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ECA" w:rsidRPr="00270ECA" w:rsidRDefault="00270ECA" w:rsidP="00270ECA">
      <w:pPr>
        <w:spacing w:after="120" w:line="360" w:lineRule="auto"/>
        <w:rPr>
          <w:b/>
          <w:sz w:val="28"/>
          <w:szCs w:val="28"/>
          <w:lang w:val="en-GB"/>
        </w:rPr>
      </w:pPr>
      <w:bookmarkStart w:id="0" w:name="_GoBack"/>
      <w:bookmarkEnd w:id="0"/>
      <w:r w:rsidRPr="00270ECA">
        <w:rPr>
          <w:b/>
          <w:sz w:val="28"/>
          <w:szCs w:val="28"/>
          <w:lang w:val="en-GB"/>
        </w:rPr>
        <w:t>Refrigeration dryers</w:t>
      </w:r>
    </w:p>
    <w:p w:rsidR="00270ECA" w:rsidRPr="00270ECA" w:rsidRDefault="00270ECA" w:rsidP="00270ECA">
      <w:pPr>
        <w:spacing w:after="240" w:line="360" w:lineRule="auto"/>
        <w:rPr>
          <w:b/>
          <w:spacing w:val="-6"/>
          <w:sz w:val="52"/>
          <w:szCs w:val="52"/>
          <w:lang w:val="en-GB"/>
        </w:rPr>
      </w:pPr>
      <w:r w:rsidRPr="00270ECA">
        <w:rPr>
          <w:b/>
          <w:spacing w:val="-6"/>
          <w:sz w:val="52"/>
          <w:szCs w:val="52"/>
          <w:lang w:val="en-GB"/>
        </w:rPr>
        <w:t>Efficient hot air discharge</w:t>
      </w:r>
    </w:p>
    <w:p w:rsidR="00270ECA" w:rsidRPr="00270ECA" w:rsidRDefault="00270ECA" w:rsidP="00270ECA">
      <w:pPr>
        <w:spacing w:after="240" w:line="200" w:lineRule="atLeast"/>
        <w:rPr>
          <w:b/>
          <w:szCs w:val="24"/>
          <w:lang w:val="en-GB"/>
        </w:rPr>
      </w:pPr>
      <w:r w:rsidRPr="00270ECA">
        <w:rPr>
          <w:b/>
          <w:szCs w:val="24"/>
          <w:lang w:val="en-GB"/>
        </w:rPr>
        <w:t xml:space="preserve">High-performance </w:t>
      </w:r>
      <w:proofErr w:type="spellStart"/>
      <w:r w:rsidRPr="00270ECA">
        <w:rPr>
          <w:b/>
          <w:szCs w:val="24"/>
          <w:lang w:val="en-GB"/>
        </w:rPr>
        <w:t>Secotec</w:t>
      </w:r>
      <w:proofErr w:type="spellEnd"/>
      <w:r w:rsidRPr="00270ECA">
        <w:rPr>
          <w:b/>
          <w:szCs w:val="24"/>
          <w:lang w:val="en-GB"/>
        </w:rPr>
        <w:t xml:space="preserve"> TG-series refrigeration dryers from Kaeser not only impress with their latent heat storage system, future-proof use of climate-friendly R-513A refrigerant and relatively small footprint – they now also benefit from a new exhaust air system, which elevates these high performers to an entirely new level of cost efficiency when it comes to the treatment of compressed air.</w:t>
      </w:r>
    </w:p>
    <w:p w:rsidR="00270ECA" w:rsidRPr="00270ECA" w:rsidRDefault="00270ECA" w:rsidP="00270ECA">
      <w:pPr>
        <w:spacing w:after="240" w:line="200" w:lineRule="atLeast"/>
        <w:rPr>
          <w:szCs w:val="24"/>
          <w:lang w:val="en-GB"/>
        </w:rPr>
      </w:pPr>
      <w:r w:rsidRPr="00270ECA">
        <w:rPr>
          <w:szCs w:val="24"/>
          <w:lang w:val="en-GB"/>
        </w:rPr>
        <w:t>Designed for large-scale industrial operations, these compact giants are capable of delivering flow rates up to 98 m³/min and ensure stable pressure dew points, even under the most challenging conditions – all whilst guaranteeing maximum levels of reliability and minimal life-cycle costs.</w:t>
      </w:r>
    </w:p>
    <w:p w:rsidR="00270ECA" w:rsidRPr="00270ECA" w:rsidRDefault="00270ECA" w:rsidP="00270ECA">
      <w:pPr>
        <w:spacing w:after="240" w:line="200" w:lineRule="atLeast"/>
        <w:rPr>
          <w:szCs w:val="24"/>
          <w:lang w:val="en-GB"/>
        </w:rPr>
      </w:pPr>
      <w:r w:rsidRPr="00270ECA">
        <w:rPr>
          <w:szCs w:val="24"/>
          <w:lang w:val="en-GB"/>
        </w:rPr>
        <w:t xml:space="preserve">As with air conditioning units, dryers produce exhaust heat which must be disposed of. Earlier models, if installed in a location that was less than ideal, could experience a heat build-up which the dryer then had to expend more energy in dissipating. The </w:t>
      </w:r>
      <w:proofErr w:type="spellStart"/>
      <w:r w:rsidRPr="00270ECA">
        <w:rPr>
          <w:szCs w:val="24"/>
          <w:lang w:val="en-GB"/>
        </w:rPr>
        <w:t>Secotec</w:t>
      </w:r>
      <w:proofErr w:type="spellEnd"/>
      <w:r w:rsidRPr="00270ECA">
        <w:rPr>
          <w:szCs w:val="24"/>
          <w:lang w:val="en-GB"/>
        </w:rPr>
        <w:t xml:space="preserve"> TG, however, has been designed to prevent this issue from arising. Air-cooled versions are now equipped for the first time with a frequency-controlled radial fan, which, thanks to its cooling airflow, draws off as much of the accruing exhaust heat, as is needed in accordance with the current load level. The radial fan is powerful enough to allow standard exhaust air ducting to be connected directly to the refrigeration dryer. Thermal overload – caused by hot exhaust air being drawn back in as cooling air – is therefore reliably avoided. </w:t>
      </w:r>
    </w:p>
    <w:p w:rsidR="00270ECA" w:rsidRPr="00270ECA" w:rsidRDefault="00270ECA" w:rsidP="00270ECA">
      <w:pPr>
        <w:spacing w:after="240" w:line="200" w:lineRule="atLeast"/>
        <w:rPr>
          <w:szCs w:val="24"/>
          <w:lang w:val="en-GB"/>
        </w:rPr>
      </w:pPr>
      <w:r w:rsidRPr="00270ECA">
        <w:rPr>
          <w:szCs w:val="24"/>
          <w:lang w:val="en-GB"/>
        </w:rPr>
        <w:t xml:space="preserve">Thanks to the optimised configuration of all components, the new dryer models are also considerably smaller than their predecessors, thereby allowing users to save on space as well as operating costs. </w:t>
      </w:r>
    </w:p>
    <w:p w:rsidR="00270ECA" w:rsidRPr="00270ECA" w:rsidRDefault="00270ECA" w:rsidP="00270ECA">
      <w:pPr>
        <w:spacing w:after="240"/>
        <w:rPr>
          <w:lang w:val="en-GB"/>
        </w:rPr>
      </w:pPr>
      <w:r w:rsidRPr="00270ECA">
        <w:rPr>
          <w:lang w:val="en-GB"/>
        </w:rPr>
        <w:t xml:space="preserve">All </w:t>
      </w:r>
      <w:proofErr w:type="spellStart"/>
      <w:r w:rsidRPr="00270ECA">
        <w:rPr>
          <w:lang w:val="en-GB"/>
        </w:rPr>
        <w:t>Secotec</w:t>
      </w:r>
      <w:proofErr w:type="spellEnd"/>
      <w:r w:rsidRPr="00270ECA">
        <w:rPr>
          <w:lang w:val="en-GB"/>
        </w:rPr>
        <w:t xml:space="preserve"> dryers are equipped with a highly efficient latent heat storage system containing a medium that boasts a storage density up to 98% higher than that of conventional storage media. Requiring 46% less space and with an overall weight approximately 60% lower, innovative </w:t>
      </w:r>
      <w:proofErr w:type="spellStart"/>
      <w:r w:rsidRPr="00270ECA">
        <w:rPr>
          <w:lang w:val="en-GB"/>
        </w:rPr>
        <w:t>Secotec</w:t>
      </w:r>
      <w:proofErr w:type="spellEnd"/>
      <w:r w:rsidRPr="00270ECA">
        <w:rPr>
          <w:lang w:val="en-GB"/>
        </w:rPr>
        <w:t xml:space="preserve"> dryers are also significantly more compact as compared to other refrigeration dryer models with the same latent heat storage capacity. </w:t>
      </w:r>
    </w:p>
    <w:p w:rsidR="00270ECA" w:rsidRPr="00270ECA" w:rsidRDefault="00270ECA" w:rsidP="00270ECA">
      <w:pPr>
        <w:spacing w:after="240" w:line="360" w:lineRule="auto"/>
        <w:rPr>
          <w:b/>
          <w:lang w:val="en-GB"/>
        </w:rPr>
      </w:pPr>
      <w:r w:rsidRPr="00270ECA">
        <w:rPr>
          <w:b/>
          <w:lang w:val="en-GB"/>
        </w:rPr>
        <w:t>Climate-friendly</w:t>
      </w:r>
    </w:p>
    <w:p w:rsidR="00270ECA" w:rsidRPr="00270ECA" w:rsidRDefault="00270ECA" w:rsidP="00270ECA">
      <w:pPr>
        <w:spacing w:after="240" w:line="200" w:lineRule="atLeast"/>
        <w:rPr>
          <w:szCs w:val="24"/>
          <w:lang w:val="en-GB"/>
        </w:rPr>
      </w:pPr>
      <w:r w:rsidRPr="00270ECA">
        <w:rPr>
          <w:szCs w:val="24"/>
          <w:lang w:val="en-GB"/>
        </w:rPr>
        <w:t xml:space="preserve">Since the introduction of the EU F-Gas Regulation, climate protection has become the duty of each and every manufacturer. The </w:t>
      </w:r>
      <w:proofErr w:type="spellStart"/>
      <w:r w:rsidRPr="00270ECA">
        <w:rPr>
          <w:szCs w:val="24"/>
          <w:lang w:val="en-GB"/>
        </w:rPr>
        <w:t>Secotec</w:t>
      </w:r>
      <w:proofErr w:type="spellEnd"/>
      <w:r w:rsidRPr="00270ECA">
        <w:rPr>
          <w:szCs w:val="24"/>
          <w:lang w:val="en-GB"/>
        </w:rPr>
        <w:t xml:space="preserve"> TG is designed for use with the climate-friendly refrigerant R-513A. Compared to the refrigerants used in </w:t>
      </w:r>
      <w:r w:rsidRPr="00270ECA">
        <w:rPr>
          <w:szCs w:val="24"/>
          <w:lang w:val="en-GB"/>
        </w:rPr>
        <w:lastRenderedPageBreak/>
        <w:t>refrigeration dryers to date, the greenhouse gas potential of R-513A is significantly lower, hence it will remain available on the market for the foreseeable future</w:t>
      </w:r>
      <w:r w:rsidRPr="00270ECA">
        <w:rPr>
          <w:sz w:val="20"/>
          <w:shd w:val="clear" w:color="auto" w:fill="FFFFFF"/>
          <w:lang w:val="en-GB"/>
        </w:rPr>
        <w:t xml:space="preserve">. </w:t>
      </w:r>
      <w:r w:rsidRPr="00270ECA">
        <w:rPr>
          <w:szCs w:val="24"/>
          <w:lang w:val="en-GB"/>
        </w:rPr>
        <w:t xml:space="preserve">It is neither toxic nor flammable, which means there are no additional obligations incumbent upon operators or service providers. </w:t>
      </w:r>
    </w:p>
    <w:p w:rsidR="00270ECA" w:rsidRPr="00270ECA" w:rsidRDefault="00270ECA" w:rsidP="00270ECA">
      <w:pPr>
        <w:spacing w:after="240" w:line="200" w:lineRule="atLeast"/>
        <w:rPr>
          <w:szCs w:val="24"/>
          <w:lang w:val="en-GB"/>
        </w:rPr>
      </w:pPr>
    </w:p>
    <w:p w:rsidR="00270ECA" w:rsidRPr="00270ECA" w:rsidRDefault="00270ECA" w:rsidP="00270ECA">
      <w:pPr>
        <w:pBdr>
          <w:bottom w:val="single" w:sz="4" w:space="1" w:color="auto"/>
        </w:pBdr>
        <w:rPr>
          <w:lang w:val="en-GB"/>
        </w:rPr>
      </w:pPr>
      <w:r w:rsidRPr="00270ECA">
        <w:rPr>
          <w:lang w:val="en-GB"/>
        </w:rPr>
        <w:t>Free for publication, copy appreciated</w:t>
      </w:r>
    </w:p>
    <w:p w:rsidR="00270ECA" w:rsidRPr="00270ECA" w:rsidRDefault="00270ECA" w:rsidP="00270ECA">
      <w:pPr>
        <w:autoSpaceDE w:val="0"/>
        <w:autoSpaceDN w:val="0"/>
        <w:adjustRightInd w:val="0"/>
        <w:spacing w:before="432" w:line="432" w:lineRule="atLeast"/>
        <w:textAlignment w:val="center"/>
        <w:rPr>
          <w:rFonts w:eastAsiaTheme="minorHAnsi" w:cs="Arial"/>
          <w:bCs/>
          <w:color w:val="000000"/>
          <w:szCs w:val="24"/>
          <w:lang w:val="en-GB" w:eastAsia="en-US"/>
        </w:rPr>
      </w:pPr>
      <w:r w:rsidRPr="00270ECA">
        <w:rPr>
          <w:rFonts w:eastAsiaTheme="minorHAnsi" w:cs="Arial"/>
          <w:bCs/>
          <w:color w:val="000000"/>
          <w:szCs w:val="24"/>
          <w:lang w:val="en-GB" w:eastAsia="en-US"/>
        </w:rPr>
        <w:t xml:space="preserve">Images: </w:t>
      </w:r>
    </w:p>
    <w:p w:rsidR="00270ECA" w:rsidRPr="00270ECA" w:rsidRDefault="00270ECA" w:rsidP="00270ECA">
      <w:pPr>
        <w:autoSpaceDE w:val="0"/>
        <w:autoSpaceDN w:val="0"/>
        <w:adjustRightInd w:val="0"/>
        <w:spacing w:before="432" w:line="432" w:lineRule="atLeast"/>
        <w:textAlignment w:val="center"/>
        <w:rPr>
          <w:rFonts w:eastAsiaTheme="minorHAnsi" w:cs="Arial"/>
          <w:bCs/>
          <w:color w:val="000000"/>
          <w:szCs w:val="24"/>
          <w:lang w:val="en-GB" w:eastAsia="en-US"/>
        </w:rPr>
      </w:pPr>
      <w:r w:rsidRPr="00270ECA">
        <w:rPr>
          <w:rFonts w:eastAsiaTheme="minorHAnsi" w:cs="Arial"/>
          <w:bCs/>
          <w:noProof/>
          <w:color w:val="000000"/>
          <w:szCs w:val="24"/>
        </w:rPr>
        <w:drawing>
          <wp:inline distT="0" distB="0" distL="0" distR="0" wp14:anchorId="1CC3B833" wp14:editId="1B7E321B">
            <wp:extent cx="702209" cy="907200"/>
            <wp:effectExtent l="0" t="0" r="3175" b="7620"/>
            <wp:docPr id="3" name="Grafik 3" descr="D:\Users\koehler9\Desktop\produkttexte\TG\SECOTEC_TG_780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koehler9\Desktop\produkttexte\TG\SECOTEC_TG_780_00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3878" cy="909357"/>
                    </a:xfrm>
                    <a:prstGeom prst="rect">
                      <a:avLst/>
                    </a:prstGeom>
                    <a:noFill/>
                    <a:ln>
                      <a:noFill/>
                    </a:ln>
                  </pic:spPr>
                </pic:pic>
              </a:graphicData>
            </a:graphic>
          </wp:inline>
        </w:drawing>
      </w:r>
      <w:r w:rsidRPr="00270ECA">
        <w:rPr>
          <w:rFonts w:eastAsiaTheme="minorHAnsi" w:cs="Arial"/>
          <w:bCs/>
          <w:color w:val="000000"/>
          <w:szCs w:val="24"/>
          <w:lang w:val="en-GB" w:eastAsia="en-US"/>
        </w:rPr>
        <w:t xml:space="preserve">  </w:t>
      </w:r>
      <w:r w:rsidRPr="00270ECA">
        <w:rPr>
          <w:rFonts w:eastAsiaTheme="minorHAnsi" w:cs="Arial"/>
          <w:b/>
          <w:bCs/>
          <w:noProof/>
          <w:color w:val="000000"/>
          <w:sz w:val="32"/>
          <w:szCs w:val="32"/>
        </w:rPr>
        <w:drawing>
          <wp:inline distT="0" distB="0" distL="0" distR="0" wp14:anchorId="5354E46A" wp14:editId="7ACB8F98">
            <wp:extent cx="626400" cy="885807"/>
            <wp:effectExtent l="0" t="0" r="2540" b="0"/>
            <wp:docPr id="4" name="Grafik 4" descr="D:\Users\koehler9\Desktop\produkttexte\TG\Secotec_TG_780_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Users\koehler9\Desktop\produkttexte\TG\Secotec_TG_780_0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949" cy="890825"/>
                    </a:xfrm>
                    <a:prstGeom prst="rect">
                      <a:avLst/>
                    </a:prstGeom>
                    <a:noFill/>
                    <a:ln>
                      <a:noFill/>
                    </a:ln>
                  </pic:spPr>
                </pic:pic>
              </a:graphicData>
            </a:graphic>
          </wp:inline>
        </w:drawing>
      </w:r>
    </w:p>
    <w:p w:rsidR="00270ECA" w:rsidRPr="00270ECA" w:rsidRDefault="00270ECA" w:rsidP="00270ECA">
      <w:pPr>
        <w:autoSpaceDE w:val="0"/>
        <w:autoSpaceDN w:val="0"/>
        <w:adjustRightInd w:val="0"/>
        <w:spacing w:before="432"/>
        <w:textAlignment w:val="center"/>
        <w:rPr>
          <w:rFonts w:eastAsiaTheme="minorHAnsi" w:cs="Arial"/>
          <w:bCs/>
          <w:color w:val="000000"/>
          <w:szCs w:val="24"/>
          <w:lang w:val="en-GB" w:eastAsia="en-US"/>
        </w:rPr>
      </w:pPr>
      <w:r w:rsidRPr="00270ECA">
        <w:rPr>
          <w:rFonts w:eastAsiaTheme="minorHAnsi" w:cs="Arial"/>
          <w:bCs/>
          <w:color w:val="000000"/>
          <w:szCs w:val="24"/>
          <w:lang w:val="en-GB" w:eastAsia="en-US"/>
        </w:rPr>
        <w:t xml:space="preserve">The frequency-controlled radial fan fitted to the </w:t>
      </w:r>
      <w:proofErr w:type="spellStart"/>
      <w:r w:rsidRPr="00270ECA">
        <w:rPr>
          <w:rFonts w:eastAsiaTheme="minorHAnsi" w:cs="Arial"/>
          <w:bCs/>
          <w:color w:val="000000"/>
          <w:szCs w:val="24"/>
          <w:lang w:val="en-GB" w:eastAsia="en-US"/>
        </w:rPr>
        <w:t>Secotec</w:t>
      </w:r>
      <w:proofErr w:type="spellEnd"/>
      <w:r w:rsidRPr="00270ECA">
        <w:rPr>
          <w:rFonts w:eastAsiaTheme="minorHAnsi" w:cs="Arial"/>
          <w:bCs/>
          <w:color w:val="000000"/>
          <w:szCs w:val="24"/>
          <w:lang w:val="en-GB" w:eastAsia="en-US"/>
        </w:rPr>
        <w:t xml:space="preserve"> TG is powerful enough to allow standard exhaust air ducting to be connected directly to the refrigeration dryer. </w:t>
      </w:r>
    </w:p>
    <w:p w:rsidR="00F45710" w:rsidRPr="00270ECA" w:rsidRDefault="00F45710" w:rsidP="00FA2D6E">
      <w:pPr>
        <w:rPr>
          <w:lang w:val="en-GB"/>
        </w:rPr>
      </w:pPr>
    </w:p>
    <w:sectPr w:rsidR="00F45710" w:rsidRPr="00270ECA" w:rsidSect="00BB7CA9">
      <w:headerReference w:type="default" r:id="rId9"/>
      <w:footerReference w:type="default" r:id="rId10"/>
      <w:headerReference w:type="first" r:id="rId11"/>
      <w:footerReference w:type="first" r:id="rId12"/>
      <w:pgSz w:w="11906" w:h="16838"/>
      <w:pgMar w:top="226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4CA" w:rsidRDefault="009144CA">
      <w:r>
        <w:separator/>
      </w:r>
    </w:p>
  </w:endnote>
  <w:endnote w:type="continuationSeparator" w:id="0">
    <w:p w:rsidR="009144CA" w:rsidRDefault="00914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uzeile"/>
    </w:pPr>
    <w:r>
      <w:rPr>
        <w:noProof/>
        <w:sz w:val="20"/>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23495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366C" w:rsidRPr="00ED2FBF" w:rsidRDefault="000E366C" w:rsidP="000E366C">
                          <w:pPr>
                            <w:shd w:val="solid" w:color="FFFFFF" w:fill="FFFFFF"/>
                            <w:jc w:val="center"/>
                            <w:rPr>
                              <w:rFonts w:cs="Arial"/>
                              <w:sz w:val="16"/>
                              <w:lang w:val="en-GB"/>
                            </w:rPr>
                          </w:pPr>
                          <w:r w:rsidRPr="00ED2FBF">
                            <w:rPr>
                              <w:rFonts w:cs="Arial"/>
                              <w:b/>
                              <w:bCs/>
                              <w:sz w:val="18"/>
                              <w:lang w:val="en-GB"/>
                            </w:rPr>
                            <w:t>KAESER KOMPRESSOREN SE</w:t>
                          </w:r>
                          <w:r w:rsidRPr="00ED2FBF">
                            <w:rPr>
                              <w:rFonts w:cs="Arial"/>
                              <w:sz w:val="16"/>
                              <w:lang w:val="en-GB"/>
                            </w:rPr>
                            <w:t xml:space="preserve"> – P.O. Box 21 43 – 96410 Coburg, Germany</w:t>
                          </w:r>
                          <w:r w:rsidRPr="00ED2FBF">
                            <w:rPr>
                              <w:rFonts w:cs="Arial"/>
                              <w:sz w:val="16"/>
                              <w:lang w:val="en-GB"/>
                            </w:rPr>
                            <w:br/>
                            <w:t xml:space="preserve">Phone: +49 9561 6400 – </w:t>
                          </w:r>
                          <w:hyperlink r:id="rId1" w:history="1">
                            <w:r w:rsidRPr="00ED2FBF">
                              <w:rPr>
                                <w:rStyle w:val="Hyperlink"/>
                                <w:rFonts w:cs="Arial"/>
                                <w:sz w:val="16"/>
                                <w:lang w:val="en-GB"/>
                              </w:rPr>
                              <w:t>www.kaeser.com</w:t>
                            </w:r>
                          </w:hyperlink>
                          <w:r w:rsidRPr="00ED2FBF">
                            <w:rPr>
                              <w:rFonts w:cs="Arial"/>
                              <w:sz w:val="16"/>
                              <w:lang w:val="en-GB"/>
                            </w:rPr>
                            <w:t xml:space="preserve"> – E-mail: </w:t>
                          </w:r>
                          <w:hyperlink r:id="rId2" w:history="1">
                            <w:r w:rsidRPr="00ED2FBF">
                              <w:rPr>
                                <w:rStyle w:val="Hyperlink"/>
                                <w:rFonts w:cs="Arial"/>
                                <w:sz w:val="16"/>
                                <w:lang w:val="en-GB"/>
                              </w:rPr>
                              <w:t>productinfo@kaeser.com</w:t>
                            </w:r>
                          </w:hyperlink>
                          <w:r w:rsidRPr="00ED2FBF">
                            <w:rPr>
                              <w:rFonts w:cs="Arial"/>
                              <w:sz w:val="16"/>
                              <w:lang w:val="en-GB"/>
                            </w:rPr>
                            <w:br/>
                          </w:r>
                          <w:r w:rsidRPr="00ED2FBF">
                            <w:rPr>
                              <w:rFonts w:cs="Arial"/>
                              <w:sz w:val="16"/>
                              <w:lang w:val="it-IT"/>
                            </w:rPr>
                            <w:t>Press office: +49 9561 640-452 – Fax: +49 9561 640-1</w:t>
                          </w:r>
                          <w:r>
                            <w:rPr>
                              <w:rFonts w:cs="Arial"/>
                              <w:sz w:val="16"/>
                              <w:lang w:val="it-IT"/>
                            </w:rPr>
                            <w:t>30</w:t>
                          </w:r>
                          <w:r w:rsidRPr="00ED2FBF">
                            <w:rPr>
                              <w:rFonts w:cs="Arial"/>
                              <w:sz w:val="16"/>
                              <w:lang w:val="it-IT"/>
                            </w:rPr>
                            <w:br/>
                            <w:t>E-mail: daniela.koehler@kaeser.com</w:t>
                          </w:r>
                        </w:p>
                        <w:p w:rsidR="00AD6C67" w:rsidRDefault="00AD6C67">
                          <w:pPr>
                            <w:jc w:val="center"/>
                            <w:rPr>
                              <w:sz w:val="16"/>
                            </w:rPr>
                          </w:pPr>
                          <w:r>
                            <w:rPr>
                              <w:rFonts w:ascii="Swis721 BT" w:hAnsi="Swis721 BT"/>
                              <w:sz w:val="16"/>
                              <w:lang w:val="it-IT"/>
                            </w:rPr>
                            <w:t>E-Mail: daniela.koehler@kaeser.com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8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" stroked="f">
              <v:textbox>
                <w:txbxContent>
                  <w:p w:rsidR="000E366C" w:rsidRPr="00ED2FBF" w:rsidRDefault="000E366C" w:rsidP="000E366C">
                    <w:pPr>
                      <w:shd w:val="solid" w:color="FFFFFF" w:fill="FFFFFF"/>
                      <w:jc w:val="center"/>
                      <w:rPr>
                        <w:rFonts w:cs="Arial"/>
                        <w:sz w:val="16"/>
                        <w:lang w:val="en-GB"/>
                      </w:rPr>
                    </w:pPr>
                    <w:r w:rsidRPr="00ED2FBF">
                      <w:rPr>
                        <w:rFonts w:cs="Arial"/>
                        <w:b/>
                        <w:bCs/>
                        <w:sz w:val="18"/>
                        <w:lang w:val="en-GB"/>
                      </w:rPr>
                      <w:t>KAESER KOMPRESSOREN SE</w:t>
                    </w:r>
                    <w:r w:rsidRPr="00ED2FBF">
                      <w:rPr>
                        <w:rFonts w:cs="Arial"/>
                        <w:sz w:val="16"/>
                        <w:lang w:val="en-GB"/>
                      </w:rPr>
                      <w:t xml:space="preserve"> – P.O. Box 21 43 – 96410 Coburg, Germany</w:t>
                    </w:r>
                    <w:r w:rsidRPr="00ED2FBF">
                      <w:rPr>
                        <w:rFonts w:cs="Arial"/>
                        <w:sz w:val="16"/>
                        <w:lang w:val="en-GB"/>
                      </w:rPr>
                      <w:br/>
                      <w:t xml:space="preserve">Phone: +49 9561 6400 – </w:t>
                    </w:r>
                    <w:hyperlink r:id="rId3" w:history="1">
                      <w:r w:rsidRPr="00ED2FBF">
                        <w:rPr>
                          <w:rStyle w:val="Hyperlink"/>
                          <w:rFonts w:cs="Arial"/>
                          <w:sz w:val="16"/>
                          <w:lang w:val="en-GB"/>
                        </w:rPr>
                        <w:t>www.kaeser.com</w:t>
                      </w:r>
                    </w:hyperlink>
                    <w:r w:rsidRPr="00ED2FBF">
                      <w:rPr>
                        <w:rFonts w:cs="Arial"/>
                        <w:sz w:val="16"/>
                        <w:lang w:val="en-GB"/>
                      </w:rPr>
                      <w:t xml:space="preserve"> – E-mail: </w:t>
                    </w:r>
                    <w:hyperlink r:id="rId4" w:history="1">
                      <w:r w:rsidRPr="00ED2FBF">
                        <w:rPr>
                          <w:rStyle w:val="Hyperlink"/>
                          <w:rFonts w:cs="Arial"/>
                          <w:sz w:val="16"/>
                          <w:lang w:val="en-GB"/>
                        </w:rPr>
                        <w:t>productinfo@kaeser.com</w:t>
                      </w:r>
                    </w:hyperlink>
                    <w:r w:rsidRPr="00ED2FBF">
                      <w:rPr>
                        <w:rFonts w:cs="Arial"/>
                        <w:sz w:val="16"/>
                        <w:lang w:val="en-GB"/>
                      </w:rPr>
                      <w:br/>
                    </w:r>
                    <w:r w:rsidRPr="00ED2FBF">
                      <w:rPr>
                        <w:rFonts w:cs="Arial"/>
                        <w:sz w:val="16"/>
                        <w:lang w:val="it-IT"/>
                      </w:rPr>
                      <w:t>Press office: +49 9561 640-452 – Fax: +49 9561 640-1</w:t>
                    </w:r>
                    <w:r>
                      <w:rPr>
                        <w:rFonts w:cs="Arial"/>
                        <w:sz w:val="16"/>
                        <w:lang w:val="it-IT"/>
                      </w:rPr>
                      <w:t>30</w:t>
                    </w:r>
                    <w:r w:rsidRPr="00ED2FBF">
                      <w:rPr>
                        <w:rFonts w:cs="Arial"/>
                        <w:sz w:val="16"/>
                        <w:lang w:val="it-IT"/>
                      </w:rPr>
                      <w:br/>
                      <w:t>E-mail: daniela.koehler@kaeser.com</w:t>
                    </w:r>
                  </w:p>
                  <w:p w:rsidR="00AD6C67" w:rsidRDefault="00AD6C67">
                    <w:pPr>
                      <w:jc w:val="center"/>
                      <w:rPr>
                        <w:sz w:val="16"/>
                      </w:rPr>
                    </w:pPr>
                    <w:r>
                      <w:rPr>
                        <w:rFonts w:ascii="Swis721 BT" w:hAnsi="Swis721 BT"/>
                        <w:sz w:val="16"/>
                        <w:lang w:val="it-IT"/>
                      </w:rPr>
                      <w:t>E-Mail: daniela.koehler@kaeser.com</w:t>
                    </w:r>
                  </w:p>
                </w:txbxContent>
              </v:textbox>
            </v:shape>
          </w:pict>
        </mc:Fallback>
      </mc:AlternateContent>
    </w:r>
    <w:r>
      <w:rPr>
        <w:noProof/>
      </w:rPr>
      <w:drawing>
        <wp:inline distT="0" distB="0" distL="0" distR="0" wp14:anchorId="4AA9F693" wp14:editId="7565362C">
          <wp:extent cx="1847850" cy="546100"/>
          <wp:effectExtent l="0" t="0" r="0" b="6350"/>
          <wp:docPr id="5"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7850" cy="54610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uzeile"/>
    </w:pPr>
    <w:r>
      <w:rPr>
        <w:noProof/>
        <w:sz w:val="20"/>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0496" w:rsidRPr="00ED2FBF" w:rsidRDefault="005A0496" w:rsidP="005A0496">
                          <w:pPr>
                            <w:shd w:val="solid" w:color="FFFFFF" w:fill="FFFFFF"/>
                            <w:jc w:val="center"/>
                            <w:rPr>
                              <w:rFonts w:cs="Arial"/>
                              <w:sz w:val="16"/>
                              <w:lang w:val="en-GB"/>
                            </w:rPr>
                          </w:pPr>
                          <w:r w:rsidRPr="00ED2FBF">
                            <w:rPr>
                              <w:rFonts w:cs="Arial"/>
                              <w:b/>
                              <w:bCs/>
                              <w:sz w:val="18"/>
                              <w:lang w:val="en-GB"/>
                            </w:rPr>
                            <w:t>KAESER KOMPRESSOREN SE</w:t>
                          </w:r>
                          <w:r w:rsidRPr="00ED2FBF">
                            <w:rPr>
                              <w:rFonts w:cs="Arial"/>
                              <w:sz w:val="16"/>
                              <w:lang w:val="en-GB"/>
                            </w:rPr>
                            <w:t xml:space="preserve"> – P.O. Box 21 43 – 96410 Coburg, Germany</w:t>
                          </w:r>
                          <w:r w:rsidRPr="00ED2FBF">
                            <w:rPr>
                              <w:rFonts w:cs="Arial"/>
                              <w:sz w:val="16"/>
                              <w:lang w:val="en-GB"/>
                            </w:rPr>
                            <w:br/>
                            <w:t xml:space="preserve">Phone: +49 9561 6400 – </w:t>
                          </w:r>
                          <w:hyperlink r:id="rId1" w:history="1">
                            <w:r w:rsidRPr="00ED2FBF">
                              <w:rPr>
                                <w:rStyle w:val="Hyperlink"/>
                                <w:rFonts w:cs="Arial"/>
                                <w:sz w:val="16"/>
                                <w:lang w:val="en-GB"/>
                              </w:rPr>
                              <w:t>www.kaeser.com</w:t>
                            </w:r>
                          </w:hyperlink>
                          <w:r w:rsidRPr="00ED2FBF">
                            <w:rPr>
                              <w:rFonts w:cs="Arial"/>
                              <w:sz w:val="16"/>
                              <w:lang w:val="en-GB"/>
                            </w:rPr>
                            <w:t xml:space="preserve"> – E-mail: </w:t>
                          </w:r>
                          <w:hyperlink r:id="rId2" w:history="1">
                            <w:r w:rsidRPr="00ED2FBF">
                              <w:rPr>
                                <w:rStyle w:val="Hyperlink"/>
                                <w:rFonts w:cs="Arial"/>
                                <w:sz w:val="16"/>
                                <w:lang w:val="en-GB"/>
                              </w:rPr>
                              <w:t>productinfo@kaeser.com</w:t>
                            </w:r>
                          </w:hyperlink>
                          <w:r w:rsidRPr="00ED2FBF">
                            <w:rPr>
                              <w:rFonts w:cs="Arial"/>
                              <w:sz w:val="16"/>
                              <w:lang w:val="en-GB"/>
                            </w:rPr>
                            <w:br/>
                          </w:r>
                          <w:r w:rsidRPr="00ED2FBF">
                            <w:rPr>
                              <w:rFonts w:cs="Arial"/>
                              <w:sz w:val="16"/>
                              <w:lang w:val="it-IT"/>
                            </w:rPr>
                            <w:t>Press office: +49 9561 640-452 – Fax: +49 9561 640-1</w:t>
                          </w:r>
                          <w:r>
                            <w:rPr>
                              <w:rFonts w:cs="Arial"/>
                              <w:sz w:val="16"/>
                              <w:lang w:val="it-IT"/>
                            </w:rPr>
                            <w:t>30</w:t>
                          </w:r>
                          <w:r w:rsidRPr="00ED2FBF">
                            <w:rPr>
                              <w:rFonts w:cs="Arial"/>
                              <w:sz w:val="16"/>
                              <w:lang w:val="it-IT"/>
                            </w:rPr>
                            <w:br/>
                            <w:t>E-mail: daniela.koehler@kaeser.com</w:t>
                          </w:r>
                        </w:p>
                        <w:p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5A0496" w:rsidRPr="00ED2FBF" w:rsidRDefault="005A0496" w:rsidP="005A0496">
                    <w:pPr>
                      <w:shd w:val="solid" w:color="FFFFFF" w:fill="FFFFFF"/>
                      <w:jc w:val="center"/>
                      <w:rPr>
                        <w:rFonts w:cs="Arial"/>
                        <w:sz w:val="16"/>
                        <w:lang w:val="en-GB"/>
                      </w:rPr>
                    </w:pPr>
                    <w:r w:rsidRPr="00ED2FBF">
                      <w:rPr>
                        <w:rFonts w:cs="Arial"/>
                        <w:b/>
                        <w:bCs/>
                        <w:sz w:val="18"/>
                        <w:lang w:val="en-GB"/>
                      </w:rPr>
                      <w:t>KAESER KOMPRESSOREN SE</w:t>
                    </w:r>
                    <w:r w:rsidRPr="00ED2FBF">
                      <w:rPr>
                        <w:rFonts w:cs="Arial"/>
                        <w:sz w:val="16"/>
                        <w:lang w:val="en-GB"/>
                      </w:rPr>
                      <w:t xml:space="preserve"> – P.O. Box 21 43 – 96410 Coburg, Germany</w:t>
                    </w:r>
                    <w:r w:rsidRPr="00ED2FBF">
                      <w:rPr>
                        <w:rFonts w:cs="Arial"/>
                        <w:sz w:val="16"/>
                        <w:lang w:val="en-GB"/>
                      </w:rPr>
                      <w:br/>
                      <w:t xml:space="preserve">Phone: +49 9561 6400 – </w:t>
                    </w:r>
                    <w:hyperlink r:id="rId3" w:history="1">
                      <w:r w:rsidRPr="00ED2FBF">
                        <w:rPr>
                          <w:rStyle w:val="Hyperlink"/>
                          <w:rFonts w:cs="Arial"/>
                          <w:sz w:val="16"/>
                          <w:lang w:val="en-GB"/>
                        </w:rPr>
                        <w:t>www.kaeser.com</w:t>
                      </w:r>
                    </w:hyperlink>
                    <w:r w:rsidRPr="00ED2FBF">
                      <w:rPr>
                        <w:rFonts w:cs="Arial"/>
                        <w:sz w:val="16"/>
                        <w:lang w:val="en-GB"/>
                      </w:rPr>
                      <w:t xml:space="preserve"> – E-mail: </w:t>
                    </w:r>
                    <w:hyperlink r:id="rId4" w:history="1">
                      <w:r w:rsidRPr="00ED2FBF">
                        <w:rPr>
                          <w:rStyle w:val="Hyperlink"/>
                          <w:rFonts w:cs="Arial"/>
                          <w:sz w:val="16"/>
                          <w:lang w:val="en-GB"/>
                        </w:rPr>
                        <w:t>productinfo@kaeser.com</w:t>
                      </w:r>
                    </w:hyperlink>
                    <w:r w:rsidRPr="00ED2FBF">
                      <w:rPr>
                        <w:rFonts w:cs="Arial"/>
                        <w:sz w:val="16"/>
                        <w:lang w:val="en-GB"/>
                      </w:rPr>
                      <w:br/>
                    </w:r>
                    <w:r w:rsidRPr="00ED2FBF">
                      <w:rPr>
                        <w:rFonts w:cs="Arial"/>
                        <w:sz w:val="16"/>
                        <w:lang w:val="it-IT"/>
                      </w:rPr>
                      <w:t>Press office: +49 9561 640-452 – Fax: +49 9561 640-1</w:t>
                    </w:r>
                    <w:r>
                      <w:rPr>
                        <w:rFonts w:cs="Arial"/>
                        <w:sz w:val="16"/>
                        <w:lang w:val="it-IT"/>
                      </w:rPr>
                      <w:t>30</w:t>
                    </w:r>
                    <w:r w:rsidRPr="00ED2FBF">
                      <w:rPr>
                        <w:rFonts w:cs="Arial"/>
                        <w:sz w:val="16"/>
                        <w:lang w:val="it-IT"/>
                      </w:rPr>
                      <w:br/>
                      <w:t>E-mail: daniela.koehler@kaeser.com</w:t>
                    </w:r>
                  </w:p>
                  <w:p w:rsidR="00AD6C67" w:rsidRPr="005A0496" w:rsidRDefault="00AD6C67">
                    <w:pPr>
                      <w:shd w:val="solid" w:color="FFFFFF" w:fill="FFFFFF"/>
                      <w:jc w:val="center"/>
                      <w:rPr>
                        <w:rFonts w:cs="Arial"/>
                        <w:sz w:val="16"/>
                        <w:lang w:val="en-GB"/>
                      </w:rPr>
                    </w:pPr>
                  </w:p>
                </w:txbxContent>
              </v:textbox>
            </v:shape>
          </w:pict>
        </mc:Fallback>
      </mc:AlternateContent>
    </w:r>
    <w:r>
      <w:rPr>
        <w:noProof/>
      </w:rPr>
      <w:drawing>
        <wp:inline distT="0" distB="0" distL="0" distR="0" wp14:anchorId="339ADF26" wp14:editId="576F808E">
          <wp:extent cx="1846800" cy="547200"/>
          <wp:effectExtent l="0" t="0" r="1270" b="5715"/>
          <wp:docPr id="8"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6800" cy="5472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4CA" w:rsidRDefault="009144CA">
      <w:r>
        <w:separator/>
      </w:r>
    </w:p>
  </w:footnote>
  <w:footnote w:type="continuationSeparator" w:id="0">
    <w:p w:rsidR="009144CA" w:rsidRDefault="009144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Kopfzeile"/>
      <w:jc w:val="right"/>
    </w:pPr>
    <w:r>
      <w:rPr>
        <w:rStyle w:val="Seitenzahl"/>
      </w:rPr>
      <w:fldChar w:fldCharType="begin"/>
    </w:r>
    <w:r>
      <w:rPr>
        <w:rStyle w:val="Seitenzahl"/>
      </w:rPr>
      <w:instrText xml:space="preserve"> PAGE </w:instrText>
    </w:r>
    <w:r>
      <w:rPr>
        <w:rStyle w:val="Seitenzahl"/>
      </w:rPr>
      <w:fldChar w:fldCharType="separate"/>
    </w:r>
    <w:r w:rsidR="00F303A3">
      <w:rPr>
        <w:rStyle w:val="Seitenzahl"/>
        <w:noProof/>
      </w:rPr>
      <w:t>2</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F303A3">
      <w:rPr>
        <w:rStyle w:val="Seitenzahl"/>
        <w:noProof/>
      </w:rPr>
      <w:t>2</w:t>
    </w:r>
    <w:r>
      <w:rPr>
        <w:rStyle w:val="Seitenzah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B" w:rsidRDefault="000E366C">
    <w:pPr>
      <w:pStyle w:val="Kopfzeile"/>
    </w:pPr>
    <w:r>
      <w:rPr>
        <w:rFonts w:cs="Arial"/>
        <w:b/>
        <w:noProof/>
        <w:szCs w:val="24"/>
      </w:rPr>
      <w:drawing>
        <wp:anchor distT="0" distB="0" distL="114300" distR="114300" simplePos="0" relativeHeight="251660288" behindDoc="1" locked="0" layoutInCell="1" allowOverlap="1" wp14:anchorId="7394A07E" wp14:editId="27DE0533">
          <wp:simplePos x="0" y="0"/>
          <wp:positionH relativeFrom="column">
            <wp:posOffset>4277360</wp:posOffset>
          </wp:positionH>
          <wp:positionV relativeFrom="paragraph">
            <wp:posOffset>39370</wp:posOffset>
          </wp:positionV>
          <wp:extent cx="1825200" cy="900000"/>
          <wp:effectExtent l="0" t="0" r="381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200" cy="90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22AD"/>
    <w:rsid w:val="000045A0"/>
    <w:rsid w:val="00023CA2"/>
    <w:rsid w:val="00032B7B"/>
    <w:rsid w:val="00035DFA"/>
    <w:rsid w:val="000503AF"/>
    <w:rsid w:val="00063C06"/>
    <w:rsid w:val="00074E27"/>
    <w:rsid w:val="0007611D"/>
    <w:rsid w:val="000B3F01"/>
    <w:rsid w:val="000C7972"/>
    <w:rsid w:val="000E366C"/>
    <w:rsid w:val="000F670B"/>
    <w:rsid w:val="00120FC5"/>
    <w:rsid w:val="0013318E"/>
    <w:rsid w:val="0014201A"/>
    <w:rsid w:val="001468FF"/>
    <w:rsid w:val="0017275C"/>
    <w:rsid w:val="00186874"/>
    <w:rsid w:val="00192B1F"/>
    <w:rsid w:val="00192EB6"/>
    <w:rsid w:val="001B708C"/>
    <w:rsid w:val="001C4C2B"/>
    <w:rsid w:val="001C626E"/>
    <w:rsid w:val="001F787B"/>
    <w:rsid w:val="00217AA5"/>
    <w:rsid w:val="002226D4"/>
    <w:rsid w:val="0023520D"/>
    <w:rsid w:val="0024412F"/>
    <w:rsid w:val="00255CE8"/>
    <w:rsid w:val="002649A5"/>
    <w:rsid w:val="0026609D"/>
    <w:rsid w:val="00270ECA"/>
    <w:rsid w:val="00287915"/>
    <w:rsid w:val="002A090D"/>
    <w:rsid w:val="002A4D76"/>
    <w:rsid w:val="002B0AF9"/>
    <w:rsid w:val="002E09E1"/>
    <w:rsid w:val="00300161"/>
    <w:rsid w:val="00323451"/>
    <w:rsid w:val="00334EC9"/>
    <w:rsid w:val="0033571F"/>
    <w:rsid w:val="003516C4"/>
    <w:rsid w:val="003654F5"/>
    <w:rsid w:val="00384DF4"/>
    <w:rsid w:val="00387E06"/>
    <w:rsid w:val="003A11EE"/>
    <w:rsid w:val="003B1652"/>
    <w:rsid w:val="003B4E76"/>
    <w:rsid w:val="003C23CA"/>
    <w:rsid w:val="003C5A46"/>
    <w:rsid w:val="003E208F"/>
    <w:rsid w:val="003E761B"/>
    <w:rsid w:val="003F5F9C"/>
    <w:rsid w:val="004404CE"/>
    <w:rsid w:val="00452875"/>
    <w:rsid w:val="00454E17"/>
    <w:rsid w:val="004B7FBC"/>
    <w:rsid w:val="004D29A6"/>
    <w:rsid w:val="004E0FFC"/>
    <w:rsid w:val="004E2794"/>
    <w:rsid w:val="004E35B5"/>
    <w:rsid w:val="00507967"/>
    <w:rsid w:val="00520F6F"/>
    <w:rsid w:val="00536560"/>
    <w:rsid w:val="00536FD2"/>
    <w:rsid w:val="0053778E"/>
    <w:rsid w:val="00546811"/>
    <w:rsid w:val="0055398F"/>
    <w:rsid w:val="0056320A"/>
    <w:rsid w:val="00584D33"/>
    <w:rsid w:val="005A0496"/>
    <w:rsid w:val="005B4DF8"/>
    <w:rsid w:val="005C0483"/>
    <w:rsid w:val="005D204C"/>
    <w:rsid w:val="005E4B21"/>
    <w:rsid w:val="00602F6A"/>
    <w:rsid w:val="006113EE"/>
    <w:rsid w:val="0061487B"/>
    <w:rsid w:val="00615D2E"/>
    <w:rsid w:val="00663B1E"/>
    <w:rsid w:val="006736DC"/>
    <w:rsid w:val="00682C61"/>
    <w:rsid w:val="006940F6"/>
    <w:rsid w:val="00695A68"/>
    <w:rsid w:val="006A408E"/>
    <w:rsid w:val="006A438C"/>
    <w:rsid w:val="006C29A8"/>
    <w:rsid w:val="006E6077"/>
    <w:rsid w:val="00712797"/>
    <w:rsid w:val="00716FB3"/>
    <w:rsid w:val="00717FAB"/>
    <w:rsid w:val="007309DA"/>
    <w:rsid w:val="00730B41"/>
    <w:rsid w:val="00762C6B"/>
    <w:rsid w:val="007B4D1D"/>
    <w:rsid w:val="007E03A6"/>
    <w:rsid w:val="007F3C05"/>
    <w:rsid w:val="00815199"/>
    <w:rsid w:val="0083380E"/>
    <w:rsid w:val="00860320"/>
    <w:rsid w:val="00893AD4"/>
    <w:rsid w:val="008B50E7"/>
    <w:rsid w:val="008C17B6"/>
    <w:rsid w:val="008C1D58"/>
    <w:rsid w:val="008E00AD"/>
    <w:rsid w:val="009054E0"/>
    <w:rsid w:val="00905C8D"/>
    <w:rsid w:val="009124D3"/>
    <w:rsid w:val="009144CA"/>
    <w:rsid w:val="00934B2C"/>
    <w:rsid w:val="0095795D"/>
    <w:rsid w:val="00973027"/>
    <w:rsid w:val="009A5C19"/>
    <w:rsid w:val="009B33F7"/>
    <w:rsid w:val="009B344E"/>
    <w:rsid w:val="009B496E"/>
    <w:rsid w:val="009C2214"/>
    <w:rsid w:val="009D118C"/>
    <w:rsid w:val="00A15908"/>
    <w:rsid w:val="00A20320"/>
    <w:rsid w:val="00A208D5"/>
    <w:rsid w:val="00A507B1"/>
    <w:rsid w:val="00A538BF"/>
    <w:rsid w:val="00A62264"/>
    <w:rsid w:val="00A778C8"/>
    <w:rsid w:val="00A82DFD"/>
    <w:rsid w:val="00A8536E"/>
    <w:rsid w:val="00AA60FF"/>
    <w:rsid w:val="00AC510A"/>
    <w:rsid w:val="00AC5602"/>
    <w:rsid w:val="00AD56A6"/>
    <w:rsid w:val="00AD6C67"/>
    <w:rsid w:val="00AE43BB"/>
    <w:rsid w:val="00AE78D0"/>
    <w:rsid w:val="00B12FC8"/>
    <w:rsid w:val="00B338D5"/>
    <w:rsid w:val="00B420E6"/>
    <w:rsid w:val="00B42674"/>
    <w:rsid w:val="00B50947"/>
    <w:rsid w:val="00B52021"/>
    <w:rsid w:val="00B92B3F"/>
    <w:rsid w:val="00B92C21"/>
    <w:rsid w:val="00BB224D"/>
    <w:rsid w:val="00BB7466"/>
    <w:rsid w:val="00BB7CA9"/>
    <w:rsid w:val="00BC693A"/>
    <w:rsid w:val="00BD29FC"/>
    <w:rsid w:val="00BD6085"/>
    <w:rsid w:val="00BE2961"/>
    <w:rsid w:val="00BE61A4"/>
    <w:rsid w:val="00BF566C"/>
    <w:rsid w:val="00C00B71"/>
    <w:rsid w:val="00C01715"/>
    <w:rsid w:val="00C12993"/>
    <w:rsid w:val="00C537EF"/>
    <w:rsid w:val="00C6187D"/>
    <w:rsid w:val="00C741BB"/>
    <w:rsid w:val="00C7745D"/>
    <w:rsid w:val="00C92294"/>
    <w:rsid w:val="00CB58EC"/>
    <w:rsid w:val="00CB6858"/>
    <w:rsid w:val="00CC74CE"/>
    <w:rsid w:val="00CD7B0F"/>
    <w:rsid w:val="00CF141B"/>
    <w:rsid w:val="00CF2293"/>
    <w:rsid w:val="00CF2D29"/>
    <w:rsid w:val="00D01F36"/>
    <w:rsid w:val="00D5643E"/>
    <w:rsid w:val="00D60923"/>
    <w:rsid w:val="00D6558A"/>
    <w:rsid w:val="00D670C9"/>
    <w:rsid w:val="00DA665B"/>
    <w:rsid w:val="00DB3849"/>
    <w:rsid w:val="00DD0411"/>
    <w:rsid w:val="00DD3953"/>
    <w:rsid w:val="00DD3FD7"/>
    <w:rsid w:val="00DE3C5D"/>
    <w:rsid w:val="00DE487E"/>
    <w:rsid w:val="00E1422A"/>
    <w:rsid w:val="00E31D48"/>
    <w:rsid w:val="00E3493A"/>
    <w:rsid w:val="00E40DF1"/>
    <w:rsid w:val="00E45EC5"/>
    <w:rsid w:val="00E47D8C"/>
    <w:rsid w:val="00E57811"/>
    <w:rsid w:val="00E57E3C"/>
    <w:rsid w:val="00E62E25"/>
    <w:rsid w:val="00E7289A"/>
    <w:rsid w:val="00E738D0"/>
    <w:rsid w:val="00EB6AC5"/>
    <w:rsid w:val="00ED654E"/>
    <w:rsid w:val="00EF2E6B"/>
    <w:rsid w:val="00EF66FA"/>
    <w:rsid w:val="00F035B1"/>
    <w:rsid w:val="00F06FD7"/>
    <w:rsid w:val="00F07306"/>
    <w:rsid w:val="00F21FBA"/>
    <w:rsid w:val="00F2531F"/>
    <w:rsid w:val="00F303A3"/>
    <w:rsid w:val="00F370BA"/>
    <w:rsid w:val="00F45710"/>
    <w:rsid w:val="00F63417"/>
    <w:rsid w:val="00F67766"/>
    <w:rsid w:val="00FA2D6E"/>
    <w:rsid w:val="00FB6011"/>
    <w:rsid w:val="00FC24D8"/>
    <w:rsid w:val="00FC3308"/>
    <w:rsid w:val="00FC773D"/>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jc w:val="center"/>
      <w:outlineLvl w:val="0"/>
    </w:pPr>
    <w:rPr>
      <w:b/>
      <w:bCs/>
      <w:spacing w:val="6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framePr w:w="3157" w:h="1150" w:hSpace="141" w:wrap="around" w:vAnchor="text" w:hAnchor="page" w:x="8635" w:y="13705"/>
    </w:pPr>
    <w:rPr>
      <w:rFonts w:ascii="Swis721 BT" w:hAnsi="Swis721 BT"/>
      <w:sz w:val="16"/>
      <w:lang w:val="it-IT"/>
    </w:rPr>
  </w:style>
  <w:style w:type="paragraph" w:customStyle="1" w:styleId="Oberzeile">
    <w:name w:val="Oberzeile"/>
    <w:basedOn w:val="Standard"/>
    <w:next w:val="berschrift"/>
    <w:autoRedefine/>
    <w:rsid w:val="00B92B3F"/>
    <w:pPr>
      <w:spacing w:after="120" w:line="360" w:lineRule="auto"/>
    </w:pPr>
    <w:rPr>
      <w:b/>
      <w:sz w:val="72"/>
      <w:szCs w:val="72"/>
    </w:rPr>
  </w:style>
  <w:style w:type="paragraph" w:customStyle="1" w:styleId="berschrift">
    <w:name w:val="Überschrift"/>
    <w:basedOn w:val="Standard"/>
    <w:next w:val="Vorspann"/>
    <w:autoRedefine/>
    <w:pPr>
      <w:spacing w:line="360" w:lineRule="auto"/>
    </w:pPr>
    <w:rPr>
      <w:b/>
      <w:sz w:val="48"/>
    </w:rPr>
  </w:style>
  <w:style w:type="paragraph" w:customStyle="1" w:styleId="Vorspann">
    <w:name w:val="Vorspann"/>
    <w:basedOn w:val="Standard"/>
    <w:next w:val="Flietext"/>
    <w:autoRedefine/>
    <w:rsid w:val="00E738D0"/>
    <w:pPr>
      <w:spacing w:after="240" w:line="360" w:lineRule="auto"/>
    </w:pPr>
    <w:rPr>
      <w:b/>
      <w:spacing w:val="-6"/>
      <w:sz w:val="52"/>
      <w:szCs w:val="52"/>
    </w:rPr>
  </w:style>
  <w:style w:type="paragraph" w:customStyle="1" w:styleId="Zwischenberschrift">
    <w:name w:val="Zwischenüberschrift"/>
    <w:basedOn w:val="Standard"/>
    <w:next w:val="Flietext"/>
    <w:autoRedefine/>
    <w:pPr>
      <w:spacing w:after="240" w:line="360" w:lineRule="auto"/>
    </w:pPr>
    <w:rPr>
      <w:b/>
      <w:i/>
      <w:sz w:val="28"/>
    </w:rPr>
  </w:style>
  <w:style w:type="paragraph" w:customStyle="1" w:styleId="Flietext">
    <w:name w:val="Fließtext"/>
    <w:basedOn w:val="Standard"/>
    <w:autoRedefine/>
    <w:rsid w:val="0024412F"/>
    <w:pPr>
      <w:spacing w:after="240" w:line="200" w:lineRule="atLeast"/>
    </w:pPr>
    <w:rPr>
      <w:b/>
      <w:szCs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character" w:styleId="BesuchterHyperlink">
    <w:name w:val="FollowedHyperlink"/>
    <w:rPr>
      <w:color w:val="800080"/>
      <w:u w:val="single"/>
    </w:rPr>
  </w:style>
  <w:style w:type="paragraph" w:styleId="Sprechblasentext">
    <w:name w:val="Balloon Text"/>
    <w:basedOn w:val="Standard"/>
    <w:semiHidden/>
    <w:rsid w:val="00546811"/>
    <w:rPr>
      <w:rFonts w:ascii="Tahoma" w:hAnsi="Tahoma" w:cs="Tahoma"/>
      <w:sz w:val="16"/>
      <w:szCs w:val="16"/>
    </w:rPr>
  </w:style>
  <w:style w:type="paragraph" w:styleId="NurText">
    <w:name w:val="Plain Text"/>
    <w:basedOn w:val="Standard"/>
    <w:link w:val="NurTextZchn"/>
    <w:uiPriority w:val="99"/>
    <w:unhideWhenUsed/>
    <w:rsid w:val="00BB7466"/>
    <w:rPr>
      <w:rFonts w:eastAsia="Calibri" w:cs="Arial"/>
      <w:sz w:val="20"/>
      <w:lang w:eastAsia="en-US"/>
    </w:rPr>
  </w:style>
  <w:style w:type="character" w:customStyle="1" w:styleId="NurTextZchn">
    <w:name w:val="Nur Text Zchn"/>
    <w:link w:val="NurText"/>
    <w:uiPriority w:val="99"/>
    <w:rsid w:val="00BB7466"/>
    <w:rPr>
      <w:rFonts w:ascii="Arial" w:eastAsia="Calibri" w:hAnsi="Arial" w:cs="Arial"/>
      <w:lang w:eastAsia="en-US"/>
    </w:rPr>
  </w:style>
  <w:style w:type="paragraph" w:styleId="Blocktext">
    <w:name w:val="Block Text"/>
    <w:basedOn w:val="Standard"/>
    <w:unhideWhenUsed/>
    <w:rsid w:val="005C0483"/>
    <w:pPr>
      <w:spacing w:after="200" w:line="480" w:lineRule="auto"/>
      <w:ind w:left="360" w:right="1701"/>
    </w:pPr>
    <w:rPr>
      <w:rFonts w:cs="Arial"/>
      <w:szCs w:val="24"/>
    </w:rPr>
  </w:style>
  <w:style w:type="paragraph" w:customStyle="1" w:styleId="MEHead">
    <w:name w:val="M+E Head"/>
    <w:basedOn w:val="Standard"/>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Absatz-Standardschriftar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Standard"/>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Absatz-Standardschriftart"/>
    <w:link w:val="METextmitAbstand"/>
    <w:rsid w:val="0056320A"/>
    <w:rPr>
      <w:rFonts w:ascii="Arial" w:hAnsi="Arial" w:cs="Arial"/>
      <w:color w:val="000000"/>
      <w:sz w:val="24"/>
      <w:szCs w:val="24"/>
    </w:rPr>
  </w:style>
  <w:style w:type="paragraph" w:customStyle="1" w:styleId="MEAnsprechpartner">
    <w:name w:val="M+E Ansprechpartner"/>
    <w:basedOn w:val="Standard"/>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Absatz-Standardschriftart"/>
    <w:link w:val="MEAnsprechpartner"/>
    <w:uiPriority w:val="1"/>
    <w:rsid w:val="0056320A"/>
    <w:rPr>
      <w:rFonts w:ascii="Arial" w:hAnsi="Arial" w:cs="Arial"/>
      <w:b/>
      <w:bCs/>
      <w:color w:val="000000"/>
      <w:sz w:val="24"/>
      <w:szCs w:val="24"/>
    </w:rPr>
  </w:style>
  <w:style w:type="paragraph" w:styleId="Listenabsatz">
    <w:name w:val="List Paragraph"/>
    <w:basedOn w:val="Standard"/>
    <w:uiPriority w:val="34"/>
    <w:qFormat/>
    <w:rsid w:val="002E09E1"/>
    <w:pPr>
      <w:ind w:left="720"/>
    </w:pPr>
    <w:rPr>
      <w:rFonts w:ascii="Calibri" w:eastAsiaTheme="minorHAnsi" w:hAnsi="Calibri"/>
      <w:sz w:val="22"/>
      <w:szCs w:val="22"/>
      <w:lang w:eastAsia="en-US"/>
    </w:rPr>
  </w:style>
  <w:style w:type="character" w:styleId="Hervorhebung">
    <w:name w:val="Emphasis"/>
    <w:basedOn w:val="Absatz-Standardschriftart"/>
    <w:uiPriority w:val="20"/>
    <w:qFormat/>
    <w:rsid w:val="005E4B21"/>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productinfo@kaeser.com" TargetMode="External"/><Relationship Id="rId1" Type="http://schemas.openxmlformats.org/officeDocument/2006/relationships/hyperlink" Target="http://www.kaeser.com" TargetMode="External"/><Relationship Id="rId5" Type="http://schemas.openxmlformats.org/officeDocument/2006/relationships/image" Target="media/image3.png"/><Relationship Id="rId4" Type="http://schemas.openxmlformats.org/officeDocument/2006/relationships/hyperlink" Target="mailto:productinfo@kaeser.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productinfo@kaeser.com" TargetMode="External"/><Relationship Id="rId1" Type="http://schemas.openxmlformats.org/officeDocument/2006/relationships/hyperlink" Target="http://www.kaeser.com" TargetMode="External"/><Relationship Id="rId5" Type="http://schemas.openxmlformats.org/officeDocument/2006/relationships/image" Target="media/image3.png"/><Relationship Id="rId4" Type="http://schemas.openxmlformats.org/officeDocument/2006/relationships/hyperlink" Target="mailto:productinfo@kaes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2503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PRESSE</vt:lpstr>
    </vt:vector>
  </TitlesOfParts>
  <Company>KAESER</Company>
  <LinksUpToDate>false</LinksUpToDate>
  <CharactersWithSpaces>2945</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Sachs, Elke</cp:lastModifiedBy>
  <cp:revision>2</cp:revision>
  <cp:lastPrinted>2016-03-07T14:18:00Z</cp:lastPrinted>
  <dcterms:created xsi:type="dcterms:W3CDTF">2020-04-17T04:53:00Z</dcterms:created>
  <dcterms:modified xsi:type="dcterms:W3CDTF">2020-04-17T04:53:00Z</dcterms:modified>
</cp:coreProperties>
</file>