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02" w:rsidRDefault="000C6FC6" w:rsidP="00507967">
      <w:pPr>
        <w:framePr w:w="2782" w:h="1729" w:hSpace="141" w:wrap="around" w:vAnchor="text" w:hAnchor="page" w:x="8005" w:y="-667"/>
      </w:pPr>
      <w:r>
        <w:rPr>
          <w:noProof/>
          <w:szCs w:val="24"/>
        </w:rPr>
        <w:drawing>
          <wp:inline distT="0" distB="0" distL="0" distR="0" wp14:anchorId="124D3C6A" wp14:editId="38137371">
            <wp:extent cx="1766570" cy="873760"/>
            <wp:effectExtent l="0" t="0" r="5080" b="2540"/>
            <wp:docPr id="11" name="Picture 11"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Press rele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6570" cy="873760"/>
                    </a:xfrm>
                    <a:prstGeom prst="rect">
                      <a:avLst/>
                    </a:prstGeom>
                    <a:noFill/>
                    <a:ln>
                      <a:noFill/>
                    </a:ln>
                  </pic:spPr>
                </pic:pic>
              </a:graphicData>
            </a:graphic>
          </wp:inline>
        </w:drawing>
      </w:r>
    </w:p>
    <w:p w:rsidR="00E57E3C" w:rsidRDefault="00E57E3C" w:rsidP="00B92B3F">
      <w:pPr>
        <w:pStyle w:val="Oberzeile"/>
      </w:pPr>
    </w:p>
    <w:p w:rsidR="00A50633" w:rsidRPr="00A50633" w:rsidRDefault="00A50633" w:rsidP="00A50633">
      <w:pPr>
        <w:spacing w:line="360" w:lineRule="auto"/>
        <w:rPr>
          <w:b/>
          <w:sz w:val="28"/>
          <w:szCs w:val="28"/>
          <w:lang w:val="en-US"/>
        </w:rPr>
      </w:pPr>
      <w:r w:rsidRPr="00A50633">
        <w:rPr>
          <w:b/>
          <w:sz w:val="28"/>
          <w:szCs w:val="28"/>
          <w:lang w:val="en-US"/>
        </w:rPr>
        <w:t xml:space="preserve">KCT: Efficient &amp; versatile ‘dry-running’ reciprocating compressors </w:t>
      </w:r>
    </w:p>
    <w:p w:rsidR="00A50633" w:rsidRPr="00A50633" w:rsidRDefault="00A50633" w:rsidP="00A50633">
      <w:pPr>
        <w:spacing w:before="120" w:line="360" w:lineRule="auto"/>
        <w:rPr>
          <w:b/>
          <w:sz w:val="52"/>
          <w:szCs w:val="52"/>
          <w:lang w:val="en-US"/>
        </w:rPr>
      </w:pPr>
      <w:r w:rsidRPr="00A50633">
        <w:rPr>
          <w:b/>
          <w:sz w:val="52"/>
          <w:szCs w:val="52"/>
          <w:lang w:val="en-US"/>
        </w:rPr>
        <w:t>High Quality Compressed Air</w:t>
      </w:r>
    </w:p>
    <w:p w:rsidR="00A50633" w:rsidRDefault="00A50633" w:rsidP="00A50633">
      <w:pPr>
        <w:spacing w:before="120" w:line="360" w:lineRule="auto"/>
        <w:rPr>
          <w:b/>
          <w:bCs/>
          <w:sz w:val="28"/>
          <w:szCs w:val="28"/>
          <w:lang w:val="en-US"/>
        </w:rPr>
      </w:pPr>
      <w:r w:rsidRPr="00A50633">
        <w:rPr>
          <w:b/>
          <w:bCs/>
          <w:sz w:val="28"/>
          <w:szCs w:val="28"/>
          <w:lang w:val="en-US"/>
        </w:rPr>
        <w:t xml:space="preserve">Modern reciprocating compressors can provide a reliable and efficient source of quality compressed air for a wide range of applications in environmental engineering. This especially applies to processes that require an intermittent supply of smaller volumes of compressed air. </w:t>
      </w:r>
      <w:proofErr w:type="spellStart"/>
      <w:r w:rsidRPr="00A50633">
        <w:rPr>
          <w:b/>
          <w:bCs/>
          <w:sz w:val="28"/>
          <w:szCs w:val="28"/>
          <w:lang w:val="en-US"/>
        </w:rPr>
        <w:t>Kaeser’s</w:t>
      </w:r>
      <w:proofErr w:type="spellEnd"/>
      <w:r w:rsidRPr="00A50633">
        <w:rPr>
          <w:b/>
          <w:bCs/>
          <w:sz w:val="28"/>
          <w:szCs w:val="28"/>
          <w:lang w:val="en-US"/>
        </w:rPr>
        <w:t xml:space="preserve"> KCT series compressors not only produce quality compressed air, but also save space and provide significant energy savings at the same time. The range covers air deliveries from 110 to 840 l/min with drive powers between 0.75 and 4 kW. </w:t>
      </w:r>
    </w:p>
    <w:p w:rsidR="00A50633" w:rsidRPr="00A50633" w:rsidRDefault="00A50633" w:rsidP="00A50633">
      <w:pPr>
        <w:spacing w:line="360" w:lineRule="auto"/>
        <w:rPr>
          <w:b/>
          <w:sz w:val="28"/>
          <w:szCs w:val="28"/>
          <w:lang w:val="en-US"/>
        </w:rPr>
      </w:pPr>
    </w:p>
    <w:p w:rsidR="00A50633" w:rsidRPr="00A50633" w:rsidRDefault="00A50633" w:rsidP="00A50633">
      <w:pPr>
        <w:spacing w:line="360" w:lineRule="auto"/>
        <w:rPr>
          <w:szCs w:val="24"/>
          <w:lang w:val="en-US"/>
        </w:rPr>
      </w:pPr>
      <w:r w:rsidRPr="00A50633">
        <w:rPr>
          <w:szCs w:val="24"/>
          <w:lang w:val="en-US"/>
        </w:rPr>
        <w:t>All KCT units are state-of-the-art ‘dry-running’ reciprocating compressors that feature high performance valves, low piston speeds and generously sized bearings to ensure long service life and low maintenance requirement. Precision machined, coated cylinders safeguard against corrosion and guarantee minimal wear, making a so-called ‘run-in period’ unnecessary. All KCT packages are equipped with “EU-eff 2” drive motors, which require less energy, operate at a lower temperature and therefore offer greater durability than conventional motors. The efficient cooling system with its special air flow design, powerful fan, multiple cooling fins and heavy-duty components allows continuous operation at up to 10 bar maximum pressure*.</w:t>
      </w:r>
    </w:p>
    <w:p w:rsidR="00A50633" w:rsidRPr="00A50633" w:rsidRDefault="00A50633" w:rsidP="00A50633">
      <w:pPr>
        <w:spacing w:line="360" w:lineRule="auto"/>
        <w:rPr>
          <w:szCs w:val="24"/>
          <w:lang w:val="en-US"/>
        </w:rPr>
      </w:pPr>
      <w:r w:rsidRPr="00A50633">
        <w:rPr>
          <w:szCs w:val="24"/>
          <w:lang w:val="en-US"/>
        </w:rPr>
        <w:t xml:space="preserve">The compressor operates quietly and efficiently, but if required an additional sound absorbing enclosure reduces sound levels even further. A range of drive power versions and models with horizontal or vertical air receivers is also available. </w:t>
      </w:r>
      <w:r w:rsidRPr="00A50633">
        <w:rPr>
          <w:szCs w:val="24"/>
          <w:lang w:val="en-US"/>
        </w:rPr>
        <w:br/>
      </w:r>
      <w:r w:rsidRPr="00A50633">
        <w:rPr>
          <w:szCs w:val="24"/>
          <w:lang w:val="en-US"/>
        </w:rPr>
        <w:br/>
        <w:t xml:space="preserve">*) Continuous operation up to 10 bar only possible for 2.4 to 4 kW models </w:t>
      </w:r>
    </w:p>
    <w:p w:rsidR="00133541" w:rsidRPr="00A50633" w:rsidRDefault="00133541" w:rsidP="002649A5">
      <w:pPr>
        <w:spacing w:line="360" w:lineRule="auto"/>
        <w:rPr>
          <w:lang w:val="en-US"/>
        </w:rPr>
      </w:pPr>
    </w:p>
    <w:p w:rsidR="00323451" w:rsidRPr="0086619A" w:rsidRDefault="00EF68E5" w:rsidP="00323451">
      <w:pPr>
        <w:rPr>
          <w:b/>
        </w:rPr>
      </w:pPr>
      <w:r>
        <w:rPr>
          <w:b/>
        </w:rPr>
        <w:t>File</w:t>
      </w:r>
      <w:r w:rsidR="00323451" w:rsidRPr="0086619A">
        <w:rPr>
          <w:b/>
        </w:rPr>
        <w:t xml:space="preserve">: </w:t>
      </w:r>
      <w:r w:rsidR="003340F6">
        <w:rPr>
          <w:b/>
        </w:rPr>
        <w:t xml:space="preserve">p-grundsteinlegung </w:t>
      </w:r>
      <w:proofErr w:type="spellStart"/>
      <w:r w:rsidR="003340F6">
        <w:rPr>
          <w:b/>
        </w:rPr>
        <w:t>verwaltung</w:t>
      </w:r>
      <w:proofErr w:type="spellEnd"/>
      <w:r w:rsidR="003340F6">
        <w:rPr>
          <w:b/>
        </w:rPr>
        <w:t>-</w:t>
      </w:r>
      <w:r>
        <w:rPr>
          <w:b/>
        </w:rPr>
        <w:t>Eng</w:t>
      </w:r>
      <w:r w:rsidR="00323451">
        <w:rPr>
          <w:b/>
        </w:rPr>
        <w:t>/</w:t>
      </w:r>
      <w:r w:rsidR="003340F6">
        <w:rPr>
          <w:b/>
        </w:rPr>
        <w:t>Sept. 2015</w:t>
      </w:r>
    </w:p>
    <w:p w:rsidR="00323451" w:rsidRPr="00EF68E5" w:rsidRDefault="00A50633" w:rsidP="00323451">
      <w:pPr>
        <w:pBdr>
          <w:bottom w:val="single" w:sz="4" w:space="1" w:color="auto"/>
        </w:pBdr>
        <w:rPr>
          <w:lang w:val="en-CA"/>
        </w:rPr>
      </w:pPr>
      <w:r>
        <w:rPr>
          <w:lang w:val="en-CA"/>
        </w:rPr>
        <w:t xml:space="preserve">1.595 </w:t>
      </w:r>
      <w:r w:rsidR="00EF68E5" w:rsidRPr="00EF68E5">
        <w:rPr>
          <w:lang w:val="en-CA"/>
        </w:rPr>
        <w:t>keystrokes</w:t>
      </w:r>
      <w:r w:rsidR="00323451" w:rsidRPr="00EF68E5">
        <w:rPr>
          <w:lang w:val="en-CA"/>
        </w:rPr>
        <w:t xml:space="preserve"> </w:t>
      </w:r>
      <w:r w:rsidR="00323451">
        <w:rPr>
          <w:rFonts w:ascii="Symbol" w:hAnsi="Symbol"/>
        </w:rPr>
        <w:t></w:t>
      </w:r>
      <w:r w:rsidR="003E208F" w:rsidRPr="00EF68E5">
        <w:rPr>
          <w:lang w:val="en-CA"/>
        </w:rPr>
        <w:t xml:space="preserve"> </w:t>
      </w:r>
      <w:r w:rsidR="00EF68E5" w:rsidRPr="00EF68E5">
        <w:rPr>
          <w:lang w:val="en-CA"/>
        </w:rPr>
        <w:t>Free for publication</w:t>
      </w:r>
      <w:r w:rsidR="003E208F" w:rsidRPr="00EF68E5">
        <w:rPr>
          <w:lang w:val="en-CA"/>
        </w:rPr>
        <w:t xml:space="preserve">, </w:t>
      </w:r>
      <w:r w:rsidR="00EF68E5" w:rsidRPr="00EF68E5">
        <w:rPr>
          <w:lang w:val="en-CA"/>
        </w:rPr>
        <w:t>copy appreciated</w:t>
      </w:r>
    </w:p>
    <w:p w:rsidR="007309DA" w:rsidRDefault="004D51D4" w:rsidP="00323451">
      <w:pPr>
        <w:pStyle w:val="MEHead"/>
        <w:spacing w:after="0"/>
        <w:rPr>
          <w:b w:val="0"/>
          <w:sz w:val="24"/>
          <w:szCs w:val="24"/>
        </w:rPr>
      </w:pPr>
      <w:r>
        <w:rPr>
          <w:b w:val="0"/>
          <w:sz w:val="24"/>
          <w:szCs w:val="24"/>
        </w:rPr>
        <w:t>Images</w:t>
      </w:r>
      <w:r w:rsidR="00387E06">
        <w:rPr>
          <w:b w:val="0"/>
          <w:sz w:val="24"/>
          <w:szCs w:val="24"/>
        </w:rPr>
        <w:t xml:space="preserve">: </w:t>
      </w:r>
    </w:p>
    <w:p w:rsidR="00A50633" w:rsidRPr="00A50633" w:rsidRDefault="00A50633" w:rsidP="00A50633">
      <w:pPr>
        <w:spacing w:line="0" w:lineRule="auto"/>
        <w:rPr>
          <w:rFonts w:cs="Arial"/>
          <w:color w:val="2D2D2D"/>
          <w:sz w:val="20"/>
          <w:lang w:val="en-US"/>
        </w:rPr>
      </w:pPr>
      <w:r w:rsidRPr="00A50633">
        <w:rPr>
          <w:rFonts w:cs="Arial"/>
          <w:noProof/>
          <w:color w:val="2D2D2D"/>
          <w:sz w:val="20"/>
        </w:rPr>
        <w:drawing>
          <wp:inline distT="0" distB="0" distL="0" distR="0" wp14:anchorId="250C0592" wp14:editId="593E70AE">
            <wp:extent cx="3068152" cy="1724780"/>
            <wp:effectExtent l="0" t="0" r="0" b="8890"/>
            <wp:docPr id="6" name="Grafik 6" descr="KCT reciprocating compr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T reciprocating compres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7908" cy="1735886"/>
                    </a:xfrm>
                    <a:prstGeom prst="rect">
                      <a:avLst/>
                    </a:prstGeom>
                    <a:noFill/>
                    <a:ln>
                      <a:noFill/>
                    </a:ln>
                  </pic:spPr>
                </pic:pic>
              </a:graphicData>
            </a:graphic>
          </wp:inline>
        </w:drawing>
      </w:r>
    </w:p>
    <w:p w:rsidR="00A50633" w:rsidRPr="00A50633" w:rsidRDefault="00A50633" w:rsidP="00A50633">
      <w:pPr>
        <w:spacing w:line="285" w:lineRule="atLeast"/>
        <w:rPr>
          <w:rFonts w:cs="Arial"/>
          <w:color w:val="2D2D2D"/>
          <w:szCs w:val="24"/>
          <w:lang w:val="en-US"/>
        </w:rPr>
      </w:pPr>
      <w:r w:rsidRPr="00A50633">
        <w:rPr>
          <w:rFonts w:cs="Arial"/>
          <w:color w:val="2D2D2D"/>
          <w:szCs w:val="24"/>
          <w:lang w:val="en-US"/>
        </w:rPr>
        <w:t xml:space="preserve">Available in a range of different versions, </w:t>
      </w:r>
      <w:proofErr w:type="spellStart"/>
      <w:r w:rsidRPr="00A50633">
        <w:rPr>
          <w:rFonts w:cs="Arial"/>
          <w:color w:val="2D2D2D"/>
          <w:szCs w:val="24"/>
          <w:lang w:val="en-US"/>
        </w:rPr>
        <w:t>Kaeser's</w:t>
      </w:r>
      <w:proofErr w:type="spellEnd"/>
      <w:r w:rsidRPr="00A50633">
        <w:rPr>
          <w:rFonts w:cs="Arial"/>
          <w:color w:val="2D2D2D"/>
          <w:szCs w:val="24"/>
          <w:lang w:val="en-US"/>
        </w:rPr>
        <w:t xml:space="preserve"> KCT series reciprocating compressors are the perfect choice for efficiently producing high-quality compressed air. </w:t>
      </w:r>
      <w:bookmarkStart w:id="0" w:name="_GoBack"/>
      <w:bookmarkEnd w:id="0"/>
    </w:p>
    <w:sectPr w:rsidR="00A50633" w:rsidRPr="00A5063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192" w:rsidRDefault="00554192">
      <w:r>
        <w:separator/>
      </w:r>
    </w:p>
  </w:endnote>
  <w:endnote w:type="continuationSeparator" w:id="0">
    <w:p w:rsidR="00554192" w:rsidRDefault="0055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328" w:rsidRDefault="00F863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1894840</wp:posOffset>
              </wp:positionH>
              <wp:positionV relativeFrom="paragraph">
                <wp:posOffset>27940</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328" w:rsidRPr="00ED2FBF" w:rsidRDefault="00F86328" w:rsidP="00F86328">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9.2pt;margin-top:2.2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" stroked="f">
              <v:textbox>
                <w:txbxContent>
                  <w:p w:rsidR="00F86328" w:rsidRPr="00ED2FBF" w:rsidRDefault="00F86328" w:rsidP="00F86328">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328" w:rsidRPr="00ED2FBF" w:rsidRDefault="00F86328" w:rsidP="00F86328">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F86328"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F86328" w:rsidRPr="00ED2FBF" w:rsidRDefault="00F86328" w:rsidP="00F86328">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F86328"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7850" cy="546100"/>
          <wp:effectExtent l="0" t="0" r="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192" w:rsidRDefault="00554192">
      <w:r>
        <w:separator/>
      </w:r>
    </w:p>
  </w:footnote>
  <w:footnote w:type="continuationSeparator" w:id="0">
    <w:p w:rsidR="00554192" w:rsidRDefault="0055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328" w:rsidRDefault="00F8632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A50633">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50633">
      <w:rPr>
        <w:rStyle w:val="Seitenzahl"/>
        <w:noProof/>
      </w:rPr>
      <w:t>2</w:t>
    </w:r>
    <w:r>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328" w:rsidRDefault="00F8632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ctiveWritingStyle w:appName="MSWord" w:lang="it-IT" w:vendorID="64" w:dllVersion="131078" w:nlCheck="1" w:checkStyle="0"/>
  <w:activeWritingStyle w:appName="MSWord" w:lang="de-DE"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5DFA"/>
    <w:rsid w:val="000503AF"/>
    <w:rsid w:val="00063C06"/>
    <w:rsid w:val="00074E27"/>
    <w:rsid w:val="000B3F01"/>
    <w:rsid w:val="000C6FC6"/>
    <w:rsid w:val="000C7972"/>
    <w:rsid w:val="000D2EED"/>
    <w:rsid w:val="000D6154"/>
    <w:rsid w:val="000D63A3"/>
    <w:rsid w:val="000F670B"/>
    <w:rsid w:val="00120FC5"/>
    <w:rsid w:val="00127BBF"/>
    <w:rsid w:val="0013318E"/>
    <w:rsid w:val="00133541"/>
    <w:rsid w:val="00134377"/>
    <w:rsid w:val="00141F9F"/>
    <w:rsid w:val="001468FF"/>
    <w:rsid w:val="0017275C"/>
    <w:rsid w:val="00177704"/>
    <w:rsid w:val="00186874"/>
    <w:rsid w:val="00192B1F"/>
    <w:rsid w:val="00192EB6"/>
    <w:rsid w:val="001B708C"/>
    <w:rsid w:val="001C4C2B"/>
    <w:rsid w:val="001C626E"/>
    <w:rsid w:val="001F787B"/>
    <w:rsid w:val="002003C9"/>
    <w:rsid w:val="00201A44"/>
    <w:rsid w:val="00217AA5"/>
    <w:rsid w:val="00217E1B"/>
    <w:rsid w:val="002226D4"/>
    <w:rsid w:val="0023520D"/>
    <w:rsid w:val="00255CE8"/>
    <w:rsid w:val="00261A92"/>
    <w:rsid w:val="002649A5"/>
    <w:rsid w:val="0026609D"/>
    <w:rsid w:val="002A090D"/>
    <w:rsid w:val="002A4D76"/>
    <w:rsid w:val="002B0AF9"/>
    <w:rsid w:val="002C0DF5"/>
    <w:rsid w:val="002C537F"/>
    <w:rsid w:val="002E09E1"/>
    <w:rsid w:val="002F488C"/>
    <w:rsid w:val="00300161"/>
    <w:rsid w:val="00323451"/>
    <w:rsid w:val="003340F6"/>
    <w:rsid w:val="003468F6"/>
    <w:rsid w:val="003516C4"/>
    <w:rsid w:val="0035469D"/>
    <w:rsid w:val="003604F9"/>
    <w:rsid w:val="003654F5"/>
    <w:rsid w:val="00384DF4"/>
    <w:rsid w:val="00387E06"/>
    <w:rsid w:val="003A11EE"/>
    <w:rsid w:val="003B4E76"/>
    <w:rsid w:val="003C23CA"/>
    <w:rsid w:val="003C5A46"/>
    <w:rsid w:val="003E208F"/>
    <w:rsid w:val="003E3CE8"/>
    <w:rsid w:val="003E761B"/>
    <w:rsid w:val="003F5F9C"/>
    <w:rsid w:val="00424267"/>
    <w:rsid w:val="004404CE"/>
    <w:rsid w:val="00444E2F"/>
    <w:rsid w:val="00452875"/>
    <w:rsid w:val="00454E17"/>
    <w:rsid w:val="004A6240"/>
    <w:rsid w:val="004B4CC4"/>
    <w:rsid w:val="004B7FBC"/>
    <w:rsid w:val="004D29A6"/>
    <w:rsid w:val="004D51D4"/>
    <w:rsid w:val="004E0FFC"/>
    <w:rsid w:val="004E2794"/>
    <w:rsid w:val="004E35B5"/>
    <w:rsid w:val="00507967"/>
    <w:rsid w:val="00520F6F"/>
    <w:rsid w:val="00536222"/>
    <w:rsid w:val="00536560"/>
    <w:rsid w:val="00536FD2"/>
    <w:rsid w:val="0053778E"/>
    <w:rsid w:val="00546811"/>
    <w:rsid w:val="0055398F"/>
    <w:rsid w:val="00554192"/>
    <w:rsid w:val="0056320A"/>
    <w:rsid w:val="005B0601"/>
    <w:rsid w:val="005B4DF8"/>
    <w:rsid w:val="005C0483"/>
    <w:rsid w:val="005D204C"/>
    <w:rsid w:val="00600BE4"/>
    <w:rsid w:val="00602F6A"/>
    <w:rsid w:val="006113EE"/>
    <w:rsid w:val="0061487B"/>
    <w:rsid w:val="00615D2E"/>
    <w:rsid w:val="00663B1E"/>
    <w:rsid w:val="00682C61"/>
    <w:rsid w:val="00695A68"/>
    <w:rsid w:val="006A408E"/>
    <w:rsid w:val="006A438C"/>
    <w:rsid w:val="006B3638"/>
    <w:rsid w:val="006C392D"/>
    <w:rsid w:val="006E6077"/>
    <w:rsid w:val="00712797"/>
    <w:rsid w:val="00716FB3"/>
    <w:rsid w:val="00717FAB"/>
    <w:rsid w:val="007309DA"/>
    <w:rsid w:val="00730B41"/>
    <w:rsid w:val="0073611F"/>
    <w:rsid w:val="00762C6B"/>
    <w:rsid w:val="007A682F"/>
    <w:rsid w:val="007B4D1D"/>
    <w:rsid w:val="007E03A6"/>
    <w:rsid w:val="007F3C05"/>
    <w:rsid w:val="008308B5"/>
    <w:rsid w:val="0083380E"/>
    <w:rsid w:val="00860320"/>
    <w:rsid w:val="00893AD4"/>
    <w:rsid w:val="008B50E7"/>
    <w:rsid w:val="008C1623"/>
    <w:rsid w:val="008C17B6"/>
    <w:rsid w:val="008C1D58"/>
    <w:rsid w:val="008C7C9F"/>
    <w:rsid w:val="009054E0"/>
    <w:rsid w:val="00905C8D"/>
    <w:rsid w:val="009124D3"/>
    <w:rsid w:val="00934B2C"/>
    <w:rsid w:val="0095795D"/>
    <w:rsid w:val="00973027"/>
    <w:rsid w:val="009A5C19"/>
    <w:rsid w:val="009B33F7"/>
    <w:rsid w:val="009B344E"/>
    <w:rsid w:val="009B496E"/>
    <w:rsid w:val="009C2214"/>
    <w:rsid w:val="009C2322"/>
    <w:rsid w:val="00A06E83"/>
    <w:rsid w:val="00A20320"/>
    <w:rsid w:val="00A208D5"/>
    <w:rsid w:val="00A50633"/>
    <w:rsid w:val="00A507B1"/>
    <w:rsid w:val="00A538BF"/>
    <w:rsid w:val="00A778C8"/>
    <w:rsid w:val="00A82DFD"/>
    <w:rsid w:val="00A8536E"/>
    <w:rsid w:val="00AA60FF"/>
    <w:rsid w:val="00AB0C32"/>
    <w:rsid w:val="00AC510A"/>
    <w:rsid w:val="00AC5602"/>
    <w:rsid w:val="00AD56A6"/>
    <w:rsid w:val="00AD6C67"/>
    <w:rsid w:val="00AE43BB"/>
    <w:rsid w:val="00AE78D0"/>
    <w:rsid w:val="00B12FC8"/>
    <w:rsid w:val="00B338D5"/>
    <w:rsid w:val="00B42674"/>
    <w:rsid w:val="00B50947"/>
    <w:rsid w:val="00B52021"/>
    <w:rsid w:val="00B92B3F"/>
    <w:rsid w:val="00B92C21"/>
    <w:rsid w:val="00BB224D"/>
    <w:rsid w:val="00BB7466"/>
    <w:rsid w:val="00BC693A"/>
    <w:rsid w:val="00BD6085"/>
    <w:rsid w:val="00BE2961"/>
    <w:rsid w:val="00BE46D1"/>
    <w:rsid w:val="00BE61A4"/>
    <w:rsid w:val="00C00B71"/>
    <w:rsid w:val="00C01715"/>
    <w:rsid w:val="00C06AD7"/>
    <w:rsid w:val="00C115B3"/>
    <w:rsid w:val="00C12993"/>
    <w:rsid w:val="00C37BCF"/>
    <w:rsid w:val="00C46801"/>
    <w:rsid w:val="00C537EF"/>
    <w:rsid w:val="00C6187D"/>
    <w:rsid w:val="00C72858"/>
    <w:rsid w:val="00C741BB"/>
    <w:rsid w:val="00C7745D"/>
    <w:rsid w:val="00C92294"/>
    <w:rsid w:val="00CB58EC"/>
    <w:rsid w:val="00CB6858"/>
    <w:rsid w:val="00CC74CE"/>
    <w:rsid w:val="00CD7B0F"/>
    <w:rsid w:val="00CF141B"/>
    <w:rsid w:val="00CF2293"/>
    <w:rsid w:val="00CF2D29"/>
    <w:rsid w:val="00D01F36"/>
    <w:rsid w:val="00D47A7D"/>
    <w:rsid w:val="00D5643E"/>
    <w:rsid w:val="00D60923"/>
    <w:rsid w:val="00D6558A"/>
    <w:rsid w:val="00D670C9"/>
    <w:rsid w:val="00D77A82"/>
    <w:rsid w:val="00DA665B"/>
    <w:rsid w:val="00DB3849"/>
    <w:rsid w:val="00DD0411"/>
    <w:rsid w:val="00DE3C5D"/>
    <w:rsid w:val="00DE487E"/>
    <w:rsid w:val="00E31D48"/>
    <w:rsid w:val="00E3493A"/>
    <w:rsid w:val="00E40C94"/>
    <w:rsid w:val="00E40DF1"/>
    <w:rsid w:val="00E45EC5"/>
    <w:rsid w:val="00E47D8C"/>
    <w:rsid w:val="00E57811"/>
    <w:rsid w:val="00E57E3C"/>
    <w:rsid w:val="00E7289A"/>
    <w:rsid w:val="00EB6AC5"/>
    <w:rsid w:val="00EF2E6B"/>
    <w:rsid w:val="00EF66FA"/>
    <w:rsid w:val="00EF68E5"/>
    <w:rsid w:val="00F035B1"/>
    <w:rsid w:val="00F06FD7"/>
    <w:rsid w:val="00F07306"/>
    <w:rsid w:val="00F21FBA"/>
    <w:rsid w:val="00F2531F"/>
    <w:rsid w:val="00F63417"/>
    <w:rsid w:val="00F63840"/>
    <w:rsid w:val="00F67766"/>
    <w:rsid w:val="00F86328"/>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905C8D"/>
    <w:pPr>
      <w:spacing w:after="240" w:line="360" w:lineRule="auto"/>
    </w:pPr>
    <w:rPr>
      <w:b/>
      <w:spacing w:val="-6"/>
      <w:sz w:val="72"/>
      <w:szCs w:val="7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71326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1690</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vt:lpstr>
      <vt:lpstr>PRESSE</vt:lpstr>
    </vt:vector>
  </TitlesOfParts>
  <Company>KAESER</Company>
  <LinksUpToDate>false</LinksUpToDate>
  <CharactersWithSpaces>1965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sachs1</cp:lastModifiedBy>
  <cp:revision>2</cp:revision>
  <cp:lastPrinted>2016-07-26T11:24:00Z</cp:lastPrinted>
  <dcterms:created xsi:type="dcterms:W3CDTF">2016-07-26T11:28:00Z</dcterms:created>
  <dcterms:modified xsi:type="dcterms:W3CDTF">2016-07-26T11:28:00Z</dcterms:modified>
</cp:coreProperties>
</file>