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36" w:rsidRDefault="00584036" w:rsidP="00584036">
      <w:pPr>
        <w:framePr w:w="2782" w:h="1729" w:hSpace="141" w:wrap="around" w:vAnchor="text" w:hAnchor="page" w:x="8005" w:y="1"/>
        <w:rPr>
          <w:szCs w:val="24"/>
        </w:rPr>
      </w:pPr>
      <w:r>
        <w:rPr>
          <w:rFonts w:cs="Arial"/>
          <w:noProof/>
          <w:szCs w:val="24"/>
        </w:rPr>
        <w:drawing>
          <wp:inline distT="0" distB="0" distL="0" distR="0">
            <wp:extent cx="1771650" cy="876300"/>
            <wp:effectExtent l="0" t="0" r="0" b="0"/>
            <wp:docPr id="7" name="Picture 7"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Press rele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p w:rsidR="00AC5602" w:rsidRDefault="00AC5602" w:rsidP="00507967">
      <w:pPr>
        <w:framePr w:w="2782" w:h="1729" w:hSpace="141" w:wrap="around" w:vAnchor="text" w:hAnchor="page" w:x="8005" w:y="-667"/>
      </w:pPr>
    </w:p>
    <w:p w:rsidR="00E57E3C" w:rsidRDefault="00E57E3C" w:rsidP="00B92B3F">
      <w:pPr>
        <w:pStyle w:val="Oberzeile"/>
      </w:pPr>
    </w:p>
    <w:p w:rsidR="00E57E3C" w:rsidRPr="00D36899" w:rsidRDefault="002A715C" w:rsidP="00B92B3F">
      <w:pPr>
        <w:pStyle w:val="Oberzeile"/>
        <w:rPr>
          <w:sz w:val="32"/>
          <w:szCs w:val="32"/>
          <w:lang w:val="en-GB"/>
        </w:rPr>
      </w:pPr>
      <w:r w:rsidRPr="00D36899">
        <w:rPr>
          <w:sz w:val="32"/>
          <w:szCs w:val="32"/>
          <w:lang w:val="en-GB"/>
        </w:rPr>
        <w:t>Kaeser Mobilair M 500-2</w:t>
      </w:r>
    </w:p>
    <w:p w:rsidR="00AC5602" w:rsidRPr="005E1D74" w:rsidRDefault="00584036" w:rsidP="00B92B3F">
      <w:pPr>
        <w:pStyle w:val="Oberzeile"/>
        <w:rPr>
          <w:sz w:val="52"/>
          <w:szCs w:val="52"/>
          <w:lang w:val="en-GB"/>
        </w:rPr>
      </w:pPr>
      <w:r w:rsidRPr="005E1D74">
        <w:rPr>
          <w:sz w:val="52"/>
          <w:szCs w:val="52"/>
          <w:lang w:val="en-GB"/>
        </w:rPr>
        <w:t>The new compressed air titan</w:t>
      </w:r>
    </w:p>
    <w:p w:rsidR="00AC5602" w:rsidRPr="00D36899" w:rsidRDefault="002572A1" w:rsidP="00E57E3C">
      <w:pPr>
        <w:pStyle w:val="Flietext"/>
        <w:spacing w:after="120"/>
        <w:rPr>
          <w:b/>
          <w:sz w:val="28"/>
          <w:szCs w:val="28"/>
          <w:lang w:val="en-GB"/>
        </w:rPr>
      </w:pPr>
      <w:r w:rsidRPr="00D36899">
        <w:rPr>
          <w:b/>
          <w:sz w:val="28"/>
          <w:szCs w:val="28"/>
          <w:lang w:val="en-GB"/>
        </w:rPr>
        <w:t xml:space="preserve">Perfect for a wide range of applications, </w:t>
      </w:r>
      <w:r w:rsidRPr="00D36899">
        <w:rPr>
          <w:b/>
          <w:sz w:val="28"/>
          <w:szCs w:val="24"/>
          <w:lang w:val="en-GB"/>
        </w:rPr>
        <w:t xml:space="preserve">the M 500-2 is Kaeser </w:t>
      </w:r>
      <w:proofErr w:type="spellStart"/>
      <w:r w:rsidRPr="00D36899">
        <w:rPr>
          <w:b/>
          <w:sz w:val="28"/>
          <w:szCs w:val="24"/>
          <w:lang w:val="en-GB"/>
        </w:rPr>
        <w:t>Kompressoren's</w:t>
      </w:r>
      <w:proofErr w:type="spellEnd"/>
      <w:r w:rsidRPr="00D36899">
        <w:rPr>
          <w:b/>
          <w:sz w:val="28"/>
          <w:szCs w:val="24"/>
          <w:lang w:val="en-GB"/>
        </w:rPr>
        <w:t xml:space="preserve"> new flagship portable compressor. Under the hood of this two-stage dry-running rotary screw compressor hides the very latest compressed air technology and, as you’d expect from Kaeser, it combines exceptional powerful and versatility with environmentally responsible design.</w:t>
      </w:r>
      <w:r w:rsidR="00D906C4" w:rsidRPr="00D36899">
        <w:rPr>
          <w:b/>
          <w:sz w:val="28"/>
          <w:szCs w:val="28"/>
          <w:lang w:val="en-GB"/>
        </w:rPr>
        <w:t xml:space="preserve"> </w:t>
      </w:r>
    </w:p>
    <w:p w:rsidR="00877A3D" w:rsidRPr="00D3689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 xml:space="preserve">The M 500-2 impressively rounds out the top end of the Mobilair portable compressor </w:t>
      </w:r>
      <w:proofErr w:type="gramStart"/>
      <w:r w:rsidRPr="00D36899">
        <w:rPr>
          <w:rFonts w:ascii="Arial" w:hAnsi="Arial" w:cs="Times New Roman"/>
          <w:color w:val="auto"/>
          <w:sz w:val="24"/>
          <w:szCs w:val="24"/>
          <w:lang w:val="en-GB"/>
        </w:rPr>
        <w:t>family</w:t>
      </w:r>
      <w:proofErr w:type="gramEnd"/>
      <w:r w:rsidRPr="00D36899">
        <w:rPr>
          <w:rFonts w:ascii="Arial" w:hAnsi="Arial" w:cs="Times New Roman"/>
          <w:color w:val="auto"/>
          <w:sz w:val="24"/>
          <w:szCs w:val="24"/>
          <w:lang w:val="en-GB"/>
        </w:rPr>
        <w:t>.  It sets new standards in the fifty cubic metre class, delivering compressed air from 4 to 10.3 bar. Maximum free air delivery varies from 38 m³/min (10.3 bar) to 45.8 m³/min (6.9 bar). The M500-2 is perfect for leasing companies, because it combines the advantages of a dry-running rotary screw compressor with those of a portable machine. In other words, it can supply top quality compressed air for any application, yet remains portable. Furthermore, it is a perfect team player and can be easily integrated into compressor stations controlled by a master control system.</w:t>
      </w:r>
      <w:r w:rsidR="00C10850" w:rsidRPr="00D36899">
        <w:rPr>
          <w:rFonts w:ascii="Arial" w:eastAsia="Times New Roman" w:hAnsi="Arial" w:cs="Times New Roman"/>
          <w:color w:val="auto"/>
          <w:sz w:val="24"/>
          <w:szCs w:val="20"/>
          <w:lang w:val="en-GB" w:eastAsia="de-DE"/>
        </w:rPr>
        <w:t xml:space="preserve"> </w:t>
      </w:r>
    </w:p>
    <w:p w:rsidR="00F97EB8" w:rsidRPr="00D36899" w:rsidRDefault="00F97EB8" w:rsidP="00D906C4">
      <w:pPr>
        <w:pStyle w:val="BodytextArtikelallgemein"/>
        <w:spacing w:line="360" w:lineRule="auto"/>
        <w:jc w:val="left"/>
        <w:rPr>
          <w:rFonts w:ascii="Arial" w:eastAsia="Times New Roman" w:hAnsi="Arial" w:cs="Times New Roman"/>
          <w:color w:val="auto"/>
          <w:sz w:val="24"/>
          <w:szCs w:val="20"/>
          <w:lang w:val="en-GB" w:eastAsia="de-DE"/>
        </w:rPr>
      </w:pPr>
    </w:p>
    <w:p w:rsidR="00F97EB8" w:rsidRPr="00D36899" w:rsidRDefault="002572A1" w:rsidP="00D906C4">
      <w:pPr>
        <w:pStyle w:val="BodytextArtikelallgemein"/>
        <w:spacing w:line="360" w:lineRule="auto"/>
        <w:jc w:val="left"/>
        <w:rPr>
          <w:rFonts w:ascii="Arial" w:eastAsia="Times New Roman" w:hAnsi="Arial" w:cs="Times New Roman"/>
          <w:b/>
          <w:color w:val="auto"/>
          <w:sz w:val="24"/>
          <w:szCs w:val="20"/>
          <w:lang w:val="en-GB" w:eastAsia="de-DE"/>
        </w:rPr>
      </w:pPr>
      <w:r w:rsidRPr="00D36899">
        <w:rPr>
          <w:rFonts w:ascii="Arial" w:hAnsi="Arial" w:cs="Times New Roman"/>
          <w:b/>
          <w:color w:val="auto"/>
          <w:sz w:val="24"/>
          <w:szCs w:val="24"/>
          <w:lang w:val="en-GB"/>
        </w:rPr>
        <w:t>Dependable compressed air delivery</w:t>
      </w:r>
    </w:p>
    <w:p w:rsidR="00877A3D" w:rsidRPr="00D36899" w:rsidRDefault="00877A3D" w:rsidP="00D906C4">
      <w:pPr>
        <w:pStyle w:val="BodytextArtikelallgemein"/>
        <w:spacing w:line="360" w:lineRule="auto"/>
        <w:jc w:val="left"/>
        <w:rPr>
          <w:rFonts w:ascii="Arial" w:eastAsia="Times New Roman" w:hAnsi="Arial" w:cs="Times New Roman"/>
          <w:color w:val="auto"/>
          <w:sz w:val="24"/>
          <w:szCs w:val="20"/>
          <w:lang w:val="en-GB" w:eastAsia="de-DE"/>
        </w:rPr>
      </w:pPr>
    </w:p>
    <w:p w:rsidR="00C03BA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This giant portable compressor can be used in industrial applications requiring large volumes of compressed air, especially when it is needed to bridge maintenance outages or when a plant is being upgraded. Other potential applications include tunnel construction and pipeline flushing in refineries.</w:t>
      </w:r>
      <w:r w:rsidR="003F62A3" w:rsidRPr="00D36899">
        <w:rPr>
          <w:rFonts w:ascii="Arial" w:eastAsia="Times New Roman" w:hAnsi="Arial" w:cs="Times New Roman"/>
          <w:color w:val="auto"/>
          <w:sz w:val="24"/>
          <w:szCs w:val="20"/>
          <w:lang w:val="en-GB" w:eastAsia="de-DE"/>
        </w:rPr>
        <w:t xml:space="preserve"> </w:t>
      </w:r>
    </w:p>
    <w:p w:rsidR="00C03BA9" w:rsidRDefault="00C03BA9">
      <w:pPr>
        <w:rPr>
          <w:lang w:val="en-GB"/>
        </w:rPr>
      </w:pPr>
      <w:r>
        <w:rPr>
          <w:lang w:val="en-GB"/>
        </w:rPr>
        <w:br w:type="page"/>
      </w:r>
      <w:bookmarkStart w:id="0" w:name="_GoBack"/>
      <w:bookmarkEnd w:id="0"/>
    </w:p>
    <w:p w:rsidR="003F62A3" w:rsidRPr="00D36899" w:rsidRDefault="003F62A3" w:rsidP="00D906C4">
      <w:pPr>
        <w:pStyle w:val="BodytextArtikelallgemein"/>
        <w:spacing w:line="360" w:lineRule="auto"/>
        <w:jc w:val="left"/>
        <w:rPr>
          <w:rFonts w:ascii="Arial" w:eastAsia="Times New Roman" w:hAnsi="Arial" w:cs="Times New Roman"/>
          <w:color w:val="auto"/>
          <w:sz w:val="24"/>
          <w:szCs w:val="20"/>
          <w:lang w:val="en-GB" w:eastAsia="de-DE"/>
        </w:rPr>
      </w:pPr>
    </w:p>
    <w:p w:rsidR="00F97EB8" w:rsidRPr="00D36899" w:rsidRDefault="00F97EB8" w:rsidP="00D906C4">
      <w:pPr>
        <w:pStyle w:val="BodytextArtikelallgemein"/>
        <w:spacing w:line="360" w:lineRule="auto"/>
        <w:jc w:val="left"/>
        <w:rPr>
          <w:rFonts w:ascii="Arial" w:eastAsia="Times New Roman" w:hAnsi="Arial" w:cs="Times New Roman"/>
          <w:color w:val="auto"/>
          <w:sz w:val="24"/>
          <w:szCs w:val="20"/>
          <w:lang w:val="en-GB" w:eastAsia="de-DE"/>
        </w:rPr>
      </w:pPr>
    </w:p>
    <w:p w:rsidR="002572A1" w:rsidRPr="00D36899" w:rsidRDefault="002572A1" w:rsidP="002572A1">
      <w:pPr>
        <w:pStyle w:val="BodytextArtikelallgemein"/>
        <w:spacing w:line="360" w:lineRule="auto"/>
        <w:jc w:val="left"/>
        <w:rPr>
          <w:rFonts w:ascii="Arial" w:hAnsi="Arial" w:cs="Times New Roman"/>
          <w:b/>
          <w:color w:val="auto"/>
          <w:sz w:val="24"/>
          <w:szCs w:val="24"/>
          <w:lang w:val="en-GB"/>
        </w:rPr>
      </w:pPr>
      <w:r w:rsidRPr="00D36899">
        <w:rPr>
          <w:rFonts w:ascii="Arial" w:hAnsi="Arial" w:cs="Times New Roman"/>
          <w:b/>
          <w:color w:val="auto"/>
          <w:sz w:val="24"/>
          <w:szCs w:val="24"/>
          <w:lang w:val="en-GB"/>
        </w:rPr>
        <w:t>Optimum efficiency at all times</w:t>
      </w:r>
    </w:p>
    <w:p w:rsidR="003F62A3" w:rsidRPr="00D36899" w:rsidRDefault="003F62A3"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eastAsia="Times New Roman" w:hAnsi="Arial" w:cs="Times New Roman"/>
          <w:color w:val="auto"/>
          <w:sz w:val="24"/>
          <w:szCs w:val="20"/>
          <w:lang w:val="en-GB" w:eastAsia="de-DE"/>
        </w:rPr>
        <w:t xml:space="preserve"> </w:t>
      </w:r>
    </w:p>
    <w:p w:rsidR="00C10850" w:rsidRPr="00D3689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 xml:space="preserve">At the heart of the M500-2, which is designed for industrial applications, is a proven two-stage dry running rotary screw compressor. Thanks to an innovative special coating that withstands temperatures up to 300° C, the machine's sandblasted, </w:t>
      </w:r>
      <w:proofErr w:type="spellStart"/>
      <w:r w:rsidRPr="00D36899">
        <w:rPr>
          <w:rFonts w:ascii="Arial" w:hAnsi="Arial" w:cs="Times New Roman"/>
          <w:color w:val="auto"/>
          <w:sz w:val="24"/>
          <w:szCs w:val="24"/>
          <w:lang w:val="en-GB"/>
        </w:rPr>
        <w:t>phosphated</w:t>
      </w:r>
      <w:proofErr w:type="spellEnd"/>
      <w:r w:rsidRPr="00D36899">
        <w:rPr>
          <w:rFonts w:ascii="Arial" w:hAnsi="Arial" w:cs="Times New Roman"/>
          <w:color w:val="auto"/>
          <w:sz w:val="24"/>
          <w:szCs w:val="24"/>
          <w:lang w:val="en-GB"/>
        </w:rPr>
        <w:t xml:space="preserve"> rotors show no signs of wear, even after many years of operation. This translates to consistent high energy efficiency and no increase in fuel consumption over the operating life of the machine. A large capacity fuel tank enables back-to-back operation over two shifts without the need to refuel. Continuous operation is also possible via an optional external fuel tank. </w:t>
      </w:r>
      <w:r w:rsidR="00D906C4" w:rsidRPr="00D36899">
        <w:rPr>
          <w:rFonts w:ascii="Arial" w:eastAsia="Times New Roman" w:hAnsi="Arial" w:cs="Times New Roman"/>
          <w:color w:val="auto"/>
          <w:sz w:val="24"/>
          <w:szCs w:val="20"/>
          <w:lang w:val="en-GB" w:eastAsia="de-DE"/>
        </w:rPr>
        <w:t xml:space="preserve"> </w:t>
      </w:r>
    </w:p>
    <w:p w:rsidR="001B4951" w:rsidRPr="00D36899" w:rsidRDefault="001B4951" w:rsidP="00D906C4">
      <w:pPr>
        <w:pStyle w:val="BodytextArtikelallgemein"/>
        <w:spacing w:line="360" w:lineRule="auto"/>
        <w:jc w:val="left"/>
        <w:rPr>
          <w:rFonts w:ascii="Arial" w:eastAsia="Times New Roman" w:hAnsi="Arial" w:cs="Times New Roman"/>
          <w:color w:val="auto"/>
          <w:sz w:val="24"/>
          <w:szCs w:val="20"/>
          <w:lang w:val="en-GB" w:eastAsia="de-DE"/>
        </w:rPr>
      </w:pPr>
    </w:p>
    <w:p w:rsidR="002572A1" w:rsidRPr="00D36899" w:rsidRDefault="002572A1" w:rsidP="00D906C4">
      <w:pPr>
        <w:pStyle w:val="BodytextArtikelallgemein"/>
        <w:spacing w:line="360" w:lineRule="auto"/>
        <w:jc w:val="left"/>
        <w:rPr>
          <w:rFonts w:ascii="Arial" w:hAnsi="Arial" w:cs="Times New Roman"/>
          <w:color w:val="auto"/>
          <w:sz w:val="24"/>
          <w:szCs w:val="24"/>
          <w:lang w:val="en-GB"/>
        </w:rPr>
      </w:pPr>
      <w:r w:rsidRPr="00D36899">
        <w:rPr>
          <w:rFonts w:ascii="Arial" w:hAnsi="Arial" w:cs="Times New Roman"/>
          <w:color w:val="auto"/>
          <w:sz w:val="24"/>
          <w:szCs w:val="24"/>
          <w:lang w:val="en-GB"/>
        </w:rPr>
        <w:t xml:space="preserve">The reliable on-board Caterpillar low-emission diesel engine has an integrated particle filter, which of course means the machine complies with Stage IIIB of the European Union's </w:t>
      </w:r>
      <w:r w:rsidRPr="00D36899">
        <w:rPr>
          <w:rFonts w:ascii="Arial" w:eastAsia="Times New Roman" w:hAnsi="Arial" w:cs="Times New Roman"/>
          <w:color w:val="auto"/>
          <w:sz w:val="24"/>
          <w:szCs w:val="20"/>
          <w:lang w:val="en-GB" w:eastAsia="de-DE"/>
        </w:rPr>
        <w:t>2004/26/EC e</w:t>
      </w:r>
      <w:r w:rsidRPr="00D36899">
        <w:rPr>
          <w:rFonts w:ascii="Arial" w:hAnsi="Arial" w:cs="Times New Roman"/>
          <w:color w:val="auto"/>
          <w:sz w:val="24"/>
          <w:szCs w:val="24"/>
          <w:lang w:val="en-GB"/>
        </w:rPr>
        <w:t>xhaust directive. The type C 18 engine is rated at 447.5 kW.</w:t>
      </w:r>
    </w:p>
    <w:p w:rsidR="00BA0CC2" w:rsidRPr="00D36899" w:rsidRDefault="00BA0CC2" w:rsidP="00D906C4">
      <w:pPr>
        <w:pStyle w:val="BodytextArtikelallgemein"/>
        <w:spacing w:line="360" w:lineRule="auto"/>
        <w:jc w:val="left"/>
        <w:rPr>
          <w:rFonts w:ascii="Arial" w:eastAsia="Times New Roman" w:hAnsi="Arial" w:cs="Times New Roman"/>
          <w:color w:val="auto"/>
          <w:sz w:val="24"/>
          <w:szCs w:val="20"/>
          <w:lang w:val="en-GB" w:eastAsia="de-DE"/>
        </w:rPr>
      </w:pPr>
    </w:p>
    <w:p w:rsidR="002572A1" w:rsidRPr="00D36899" w:rsidRDefault="002572A1" w:rsidP="002572A1">
      <w:pPr>
        <w:pStyle w:val="BodytextArtikelallgemein"/>
        <w:spacing w:line="360" w:lineRule="auto"/>
        <w:jc w:val="left"/>
        <w:rPr>
          <w:rFonts w:ascii="Arial" w:hAnsi="Arial" w:cs="Times New Roman"/>
          <w:b/>
          <w:color w:val="auto"/>
          <w:sz w:val="24"/>
          <w:szCs w:val="24"/>
          <w:lang w:val="en-GB"/>
        </w:rPr>
      </w:pPr>
      <w:r w:rsidRPr="00D36899">
        <w:rPr>
          <w:rFonts w:ascii="Arial" w:hAnsi="Arial" w:cs="Times New Roman"/>
          <w:b/>
          <w:color w:val="auto"/>
          <w:sz w:val="24"/>
          <w:szCs w:val="24"/>
          <w:lang w:val="en-GB"/>
        </w:rPr>
        <w:t>Intuitive user interface with ‘Sigma Control mobile’ controller</w:t>
      </w:r>
    </w:p>
    <w:p w:rsidR="00FD03A3" w:rsidRPr="00D36899" w:rsidRDefault="00FD03A3" w:rsidP="00D906C4">
      <w:pPr>
        <w:pStyle w:val="BodytextArtikelallgemein"/>
        <w:spacing w:line="360" w:lineRule="auto"/>
        <w:jc w:val="left"/>
        <w:rPr>
          <w:rFonts w:ascii="Arial" w:eastAsia="Times New Roman" w:hAnsi="Arial" w:cs="Times New Roman"/>
          <w:color w:val="auto"/>
          <w:sz w:val="24"/>
          <w:szCs w:val="20"/>
          <w:lang w:val="en-GB" w:eastAsia="de-DE"/>
        </w:rPr>
      </w:pPr>
    </w:p>
    <w:p w:rsidR="00BA0CC2" w:rsidRPr="00D3689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The integrated Sigma Control mobile controller automatically adjusts the motor speed to the exact pressure set-point between 4 and 10.3 bar. Compressed air discharge temperature can also be selected via the controller.</w:t>
      </w:r>
      <w:r w:rsidR="00BA0CC2" w:rsidRPr="00D36899">
        <w:rPr>
          <w:rFonts w:ascii="Arial" w:eastAsia="Times New Roman" w:hAnsi="Arial" w:cs="Times New Roman"/>
          <w:color w:val="auto"/>
          <w:sz w:val="24"/>
          <w:szCs w:val="20"/>
          <w:lang w:val="en-GB" w:eastAsia="de-DE"/>
        </w:rPr>
        <w:t xml:space="preserve"> </w:t>
      </w:r>
    </w:p>
    <w:p w:rsidR="00F97EB8" w:rsidRPr="00D36899" w:rsidRDefault="00F97EB8" w:rsidP="00D906C4">
      <w:pPr>
        <w:pStyle w:val="BodytextArtikelallgemein"/>
        <w:spacing w:line="360" w:lineRule="auto"/>
        <w:jc w:val="left"/>
        <w:rPr>
          <w:rFonts w:ascii="Arial" w:eastAsia="Times New Roman" w:hAnsi="Arial" w:cs="Times New Roman"/>
          <w:color w:val="auto"/>
          <w:sz w:val="24"/>
          <w:szCs w:val="20"/>
          <w:lang w:val="en-GB" w:eastAsia="de-DE"/>
        </w:rPr>
      </w:pPr>
    </w:p>
    <w:p w:rsidR="00877A3D" w:rsidRPr="00D3689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The M500-2 comes as standard with a spark arrestor and motor shutoff valve for installation in refineries and is mounted on a supporting chassis with parking brake so that it can be quickly and safely positioned anywhere. It also features crane and lashing eyes, as well as forklift pockets. This giant unit, which weighs in at just less than twelve tonnes, can therefore be precisely placed exactly where needed; the parking brake on the chassis also ensures that it stays put.</w:t>
      </w:r>
      <w:r w:rsidR="00877A3D" w:rsidRPr="00D36899">
        <w:rPr>
          <w:rFonts w:ascii="Arial" w:eastAsia="Times New Roman" w:hAnsi="Arial" w:cs="Times New Roman"/>
          <w:color w:val="auto"/>
          <w:sz w:val="24"/>
          <w:szCs w:val="20"/>
          <w:lang w:val="en-GB" w:eastAsia="de-DE"/>
        </w:rPr>
        <w:t xml:space="preserve"> </w:t>
      </w:r>
    </w:p>
    <w:p w:rsidR="00BA0CC2" w:rsidRPr="00D36899" w:rsidRDefault="00BA0CC2" w:rsidP="00D906C4">
      <w:pPr>
        <w:pStyle w:val="BodytextArtikelallgemein"/>
        <w:spacing w:line="360" w:lineRule="auto"/>
        <w:jc w:val="left"/>
        <w:rPr>
          <w:rFonts w:ascii="Arial" w:eastAsia="Times New Roman" w:hAnsi="Arial" w:cs="Times New Roman"/>
          <w:color w:val="auto"/>
          <w:sz w:val="24"/>
          <w:szCs w:val="20"/>
          <w:lang w:val="en-GB" w:eastAsia="de-DE"/>
        </w:rPr>
      </w:pPr>
    </w:p>
    <w:p w:rsidR="00877A3D" w:rsidRPr="00D36899" w:rsidRDefault="002572A1" w:rsidP="00D906C4">
      <w:pPr>
        <w:pStyle w:val="BodytextArtikelallgemein"/>
        <w:spacing w:line="360" w:lineRule="auto"/>
        <w:jc w:val="left"/>
        <w:rPr>
          <w:rFonts w:ascii="Arial" w:hAnsi="Arial" w:cs="Times New Roman"/>
          <w:b/>
          <w:color w:val="auto"/>
          <w:sz w:val="24"/>
          <w:szCs w:val="24"/>
          <w:lang w:val="en-GB"/>
        </w:rPr>
      </w:pPr>
      <w:r w:rsidRPr="00D36899">
        <w:rPr>
          <w:rFonts w:ascii="Arial" w:hAnsi="Arial" w:cs="Times New Roman"/>
          <w:b/>
          <w:color w:val="auto"/>
          <w:sz w:val="24"/>
          <w:szCs w:val="24"/>
          <w:lang w:val="en-GB"/>
        </w:rPr>
        <w:t>Automatic remote monitoring</w:t>
      </w:r>
    </w:p>
    <w:p w:rsidR="002572A1" w:rsidRPr="00D36899" w:rsidRDefault="002572A1" w:rsidP="00D906C4">
      <w:pPr>
        <w:pStyle w:val="BodytextArtikelallgemein"/>
        <w:spacing w:line="360" w:lineRule="auto"/>
        <w:jc w:val="left"/>
        <w:rPr>
          <w:rFonts w:ascii="Arial" w:eastAsia="Times New Roman" w:hAnsi="Arial" w:cs="Times New Roman"/>
          <w:color w:val="auto"/>
          <w:sz w:val="24"/>
          <w:szCs w:val="20"/>
          <w:lang w:val="en-GB" w:eastAsia="de-DE"/>
        </w:rPr>
      </w:pPr>
    </w:p>
    <w:p w:rsidR="002572A1" w:rsidRPr="00D36899" w:rsidRDefault="002572A1" w:rsidP="00D906C4">
      <w:pPr>
        <w:pStyle w:val="BodytextArtikelallgemein"/>
        <w:spacing w:line="360" w:lineRule="auto"/>
        <w:jc w:val="left"/>
        <w:rPr>
          <w:rFonts w:ascii="Arial" w:hAnsi="Arial" w:cs="Times New Roman"/>
          <w:color w:val="auto"/>
          <w:sz w:val="24"/>
          <w:szCs w:val="24"/>
          <w:lang w:val="en-GB"/>
        </w:rPr>
      </w:pPr>
      <w:r w:rsidRPr="00D36899">
        <w:rPr>
          <w:rFonts w:ascii="Arial" w:hAnsi="Arial" w:cs="Times New Roman"/>
          <w:color w:val="auto"/>
          <w:sz w:val="24"/>
          <w:szCs w:val="24"/>
          <w:lang w:val="en-GB"/>
        </w:rPr>
        <w:t>In the highly unlikely event of a fault, the integrated Mobilair fleet management system automatically notifies Kaeser Service. The Mobilair fleet management system also supplies the leasing company with a steady stream of data that can be used for invoicing, documents the machine's location and provides notification when maintenance is required during long-term use. Everything is accessible online.</w:t>
      </w:r>
    </w:p>
    <w:p w:rsidR="00C10850" w:rsidRPr="00D36899" w:rsidRDefault="00C10850" w:rsidP="00D906C4">
      <w:pPr>
        <w:pStyle w:val="BodytextArtikelallgemein"/>
        <w:spacing w:line="360" w:lineRule="auto"/>
        <w:jc w:val="left"/>
        <w:rPr>
          <w:rFonts w:ascii="Arial" w:eastAsia="Times New Roman" w:hAnsi="Arial" w:cs="Times New Roman"/>
          <w:color w:val="auto"/>
          <w:sz w:val="24"/>
          <w:szCs w:val="20"/>
          <w:lang w:val="en-GB" w:eastAsia="de-DE"/>
        </w:rPr>
      </w:pPr>
    </w:p>
    <w:p w:rsidR="003D35C9" w:rsidRPr="00D36899" w:rsidRDefault="003D35C9" w:rsidP="002513AA">
      <w:pPr>
        <w:pStyle w:val="BodytextArtikelallgemein"/>
        <w:spacing w:line="360" w:lineRule="auto"/>
        <w:jc w:val="left"/>
        <w:rPr>
          <w:rFonts w:ascii="Arial" w:eastAsia="Times New Roman" w:hAnsi="Arial" w:cs="Times New Roman"/>
          <w:color w:val="auto"/>
          <w:sz w:val="24"/>
          <w:szCs w:val="20"/>
          <w:lang w:val="en-GB" w:eastAsia="de-DE"/>
        </w:rPr>
      </w:pPr>
      <w:r w:rsidRPr="00D36899">
        <w:rPr>
          <w:rFonts w:ascii="Arial" w:hAnsi="Arial" w:cs="Times New Roman"/>
          <w:color w:val="auto"/>
          <w:sz w:val="24"/>
          <w:szCs w:val="24"/>
          <w:lang w:val="en-GB"/>
        </w:rPr>
        <w:t xml:space="preserve">The M 500-2 therefore combines two Kaeser core competencies: energy-saving dry running rotary screw compressors and environmentally-sound exhaust technology. The new machine will be unveiled at the 2013 bauma trade show in Munich, Germany, at </w:t>
      </w:r>
      <w:proofErr w:type="spellStart"/>
      <w:r w:rsidRPr="00D36899">
        <w:rPr>
          <w:rFonts w:ascii="Arial" w:hAnsi="Arial" w:cs="Times New Roman"/>
          <w:color w:val="auto"/>
          <w:sz w:val="24"/>
          <w:szCs w:val="24"/>
          <w:lang w:val="en-GB"/>
        </w:rPr>
        <w:t>Kaeser's</w:t>
      </w:r>
      <w:proofErr w:type="spellEnd"/>
      <w:r w:rsidRPr="00D36899">
        <w:rPr>
          <w:rFonts w:ascii="Arial" w:hAnsi="Arial" w:cs="Times New Roman"/>
          <w:color w:val="auto"/>
          <w:sz w:val="24"/>
          <w:szCs w:val="24"/>
          <w:lang w:val="en-GB"/>
        </w:rPr>
        <w:t xml:space="preserve"> stand (Open-air exhibition grounds F7, Stand 708/15).</w:t>
      </w:r>
    </w:p>
    <w:p w:rsidR="00F97EB8" w:rsidRPr="00D36899" w:rsidRDefault="00F97EB8" w:rsidP="002513AA">
      <w:pPr>
        <w:pStyle w:val="BodytextArtikelallgemein"/>
        <w:spacing w:line="360" w:lineRule="auto"/>
        <w:jc w:val="left"/>
        <w:rPr>
          <w:rFonts w:ascii="Arial" w:eastAsia="Times New Roman" w:hAnsi="Arial" w:cs="Times New Roman"/>
          <w:color w:val="auto"/>
          <w:sz w:val="24"/>
          <w:szCs w:val="20"/>
          <w:lang w:val="en-GB" w:eastAsia="de-DE"/>
        </w:rPr>
      </w:pPr>
    </w:p>
    <w:p w:rsidR="00F97EB8" w:rsidRPr="00D36899" w:rsidRDefault="003D35C9" w:rsidP="00F97EB8">
      <w:pPr>
        <w:outlineLvl w:val="0"/>
        <w:rPr>
          <w:b/>
          <w:lang w:val="en-GB"/>
        </w:rPr>
      </w:pPr>
      <w:r w:rsidRPr="00D36899">
        <w:rPr>
          <w:b/>
          <w:lang w:val="en-GB"/>
        </w:rPr>
        <w:t>File</w:t>
      </w:r>
      <w:r w:rsidR="00F97EB8" w:rsidRPr="00D36899">
        <w:rPr>
          <w:b/>
          <w:lang w:val="en-GB"/>
        </w:rPr>
        <w:t xml:space="preserve">: </w:t>
      </w:r>
      <w:r w:rsidR="001D54E1" w:rsidRPr="00D36899">
        <w:rPr>
          <w:b/>
          <w:lang w:val="en-GB"/>
        </w:rPr>
        <w:t>c-m500-2-</w:t>
      </w:r>
      <w:r w:rsidRPr="00D36899">
        <w:rPr>
          <w:b/>
          <w:lang w:val="en-GB"/>
        </w:rPr>
        <w:t>Eng</w:t>
      </w:r>
    </w:p>
    <w:p w:rsidR="00F97EB8" w:rsidRPr="00D36899" w:rsidRDefault="008E6AF0" w:rsidP="00F97EB8">
      <w:pPr>
        <w:rPr>
          <w:lang w:val="en-GB"/>
        </w:rPr>
      </w:pPr>
      <w:r w:rsidRPr="00D36899">
        <w:rPr>
          <w:lang w:val="en-GB"/>
        </w:rPr>
        <w:t>3</w:t>
      </w:r>
      <w:r w:rsidR="003D35C9" w:rsidRPr="00D36899">
        <w:rPr>
          <w:lang w:val="en-GB"/>
        </w:rPr>
        <w:t>193</w:t>
      </w:r>
      <w:r w:rsidR="00F97EB8" w:rsidRPr="00D36899">
        <w:rPr>
          <w:lang w:val="en-GB"/>
        </w:rPr>
        <w:t xml:space="preserve"> </w:t>
      </w:r>
      <w:r w:rsidR="003D35C9" w:rsidRPr="00D36899">
        <w:rPr>
          <w:lang w:val="en-GB"/>
        </w:rPr>
        <w:t>keystrokes</w:t>
      </w:r>
      <w:r w:rsidR="00F97EB8" w:rsidRPr="00D36899">
        <w:rPr>
          <w:lang w:val="en-GB"/>
        </w:rPr>
        <w:t xml:space="preserve"> </w:t>
      </w:r>
      <w:r w:rsidR="00F97EB8" w:rsidRPr="00D36899">
        <w:rPr>
          <w:rFonts w:ascii="Symbol" w:hAnsi="Symbol"/>
          <w:lang w:val="en-GB"/>
        </w:rPr>
        <w:t></w:t>
      </w:r>
      <w:r w:rsidR="00F97EB8" w:rsidRPr="00D36899">
        <w:rPr>
          <w:lang w:val="en-GB"/>
        </w:rPr>
        <w:t xml:space="preserve"> </w:t>
      </w:r>
      <w:r w:rsidR="003D35C9" w:rsidRPr="00D36899">
        <w:rPr>
          <w:lang w:val="en-GB"/>
        </w:rPr>
        <w:t>Free for publication</w:t>
      </w:r>
      <w:r w:rsidR="00F97EB8" w:rsidRPr="00D36899">
        <w:rPr>
          <w:lang w:val="en-GB"/>
        </w:rPr>
        <w:t xml:space="preserve">, </w:t>
      </w:r>
      <w:r w:rsidR="003D35C9" w:rsidRPr="00D36899">
        <w:rPr>
          <w:lang w:val="en-GB"/>
        </w:rPr>
        <w:t>copy appreciated</w:t>
      </w:r>
    </w:p>
    <w:p w:rsidR="00F97EB8" w:rsidRPr="00D36899" w:rsidRDefault="00F97EB8" w:rsidP="00F97EB8">
      <w:pPr>
        <w:rPr>
          <w:lang w:val="en-GB"/>
        </w:rPr>
      </w:pPr>
    </w:p>
    <w:p w:rsidR="00F97EB8" w:rsidRPr="00D36899" w:rsidRDefault="00F97EB8" w:rsidP="00F97EB8">
      <w:pPr>
        <w:rPr>
          <w:lang w:val="en-GB"/>
        </w:rPr>
      </w:pPr>
    </w:p>
    <w:p w:rsidR="00F97EB8" w:rsidRPr="00D36899" w:rsidRDefault="00F97EB8" w:rsidP="00F97EB8">
      <w:pPr>
        <w:rPr>
          <w:lang w:val="en-GB"/>
        </w:rPr>
      </w:pPr>
    </w:p>
    <w:p w:rsidR="00F97EB8" w:rsidRPr="00D36899" w:rsidRDefault="00F97EB8" w:rsidP="00F97EB8">
      <w:pPr>
        <w:rPr>
          <w:lang w:val="en-GB"/>
        </w:rPr>
      </w:pPr>
    </w:p>
    <w:p w:rsidR="00F97EB8" w:rsidRPr="00D36899" w:rsidRDefault="003D35C9" w:rsidP="00F97EB8">
      <w:pPr>
        <w:rPr>
          <w:lang w:val="en-GB"/>
        </w:rPr>
      </w:pPr>
      <w:r w:rsidRPr="00D36899">
        <w:rPr>
          <w:lang w:val="en-GB"/>
        </w:rPr>
        <w:t>Photo</w:t>
      </w:r>
    </w:p>
    <w:p w:rsidR="00F97EB8" w:rsidRPr="00D36899" w:rsidRDefault="00F97EB8" w:rsidP="00F97EB8">
      <w:pPr>
        <w:rPr>
          <w:lang w:val="en-GB"/>
        </w:rPr>
      </w:pPr>
    </w:p>
    <w:p w:rsidR="00F97EB8" w:rsidRPr="00D36899" w:rsidRDefault="00F97EB8" w:rsidP="00F97EB8">
      <w:pPr>
        <w:rPr>
          <w:lang w:val="en-GB"/>
        </w:rPr>
      </w:pPr>
      <w:r w:rsidRPr="00D36899">
        <w:rPr>
          <w:noProof/>
        </w:rPr>
        <w:drawing>
          <wp:inline distT="0" distB="0" distL="0" distR="0" wp14:anchorId="2E034AE5" wp14:editId="4F5CEDDC">
            <wp:extent cx="1600200" cy="1132531"/>
            <wp:effectExtent l="0" t="0" r="0" b="0"/>
            <wp:docPr id="5" name="Grafik 5" descr="M:\Windows Desktop\messen2013\bauma\M_500_Anwendu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indows Desktop\messen2013\bauma\M_500_Anwendung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32531"/>
                    </a:xfrm>
                    <a:prstGeom prst="rect">
                      <a:avLst/>
                    </a:prstGeom>
                    <a:noFill/>
                    <a:ln>
                      <a:noFill/>
                    </a:ln>
                  </pic:spPr>
                </pic:pic>
              </a:graphicData>
            </a:graphic>
          </wp:inline>
        </w:drawing>
      </w:r>
    </w:p>
    <w:p w:rsidR="00F97EB8" w:rsidRPr="00D36899" w:rsidRDefault="00F97EB8" w:rsidP="00F97EB8">
      <w:pPr>
        <w:rPr>
          <w:lang w:val="en-GB"/>
        </w:rPr>
      </w:pPr>
    </w:p>
    <w:p w:rsidR="00F97EB8" w:rsidRPr="00D36899" w:rsidRDefault="00F97EB8" w:rsidP="00F97EB8">
      <w:pPr>
        <w:rPr>
          <w:lang w:val="en-GB"/>
        </w:rPr>
      </w:pPr>
    </w:p>
    <w:p w:rsidR="00F97EB8" w:rsidRPr="00D36899" w:rsidRDefault="00F97EB8" w:rsidP="00F97EB8">
      <w:pPr>
        <w:rPr>
          <w:lang w:val="en-GB"/>
        </w:rPr>
      </w:pPr>
    </w:p>
    <w:p w:rsidR="00F97EB8" w:rsidRPr="00D36899" w:rsidRDefault="003D35C9" w:rsidP="00F97EB8">
      <w:pPr>
        <w:rPr>
          <w:lang w:val="en-GB"/>
        </w:rPr>
      </w:pPr>
      <w:r w:rsidRPr="00D36899">
        <w:rPr>
          <w:szCs w:val="24"/>
          <w:lang w:val="en-GB"/>
        </w:rPr>
        <w:t xml:space="preserve">Portable powerhouse for air-hungry applications: Kaeser </w:t>
      </w:r>
      <w:proofErr w:type="spellStart"/>
      <w:r w:rsidRPr="00D36899">
        <w:rPr>
          <w:szCs w:val="24"/>
          <w:lang w:val="en-GB"/>
        </w:rPr>
        <w:t>Kompressoren's</w:t>
      </w:r>
      <w:proofErr w:type="spellEnd"/>
      <w:r w:rsidRPr="00D36899">
        <w:rPr>
          <w:szCs w:val="24"/>
          <w:lang w:val="en-GB"/>
        </w:rPr>
        <w:t xml:space="preserve"> new low-emission M 500-2 boasts a free air delivery range of quality dry compressed air from 38 m³/min (10.3 bar) to 45.8 m³/min (6.9 bar).</w:t>
      </w:r>
    </w:p>
    <w:p w:rsidR="00F97EB8" w:rsidRPr="00D36899" w:rsidRDefault="00F97EB8" w:rsidP="002513AA">
      <w:pPr>
        <w:pStyle w:val="BodytextArtikelallgemein"/>
        <w:spacing w:line="360" w:lineRule="auto"/>
        <w:jc w:val="left"/>
        <w:rPr>
          <w:rFonts w:ascii="Arial" w:eastAsia="Times New Roman" w:hAnsi="Arial" w:cs="Times New Roman"/>
          <w:color w:val="auto"/>
          <w:sz w:val="24"/>
          <w:szCs w:val="20"/>
          <w:lang w:val="en-GB" w:eastAsia="de-DE"/>
        </w:rPr>
      </w:pPr>
    </w:p>
    <w:p w:rsidR="00F97EB8" w:rsidRPr="00D36899" w:rsidRDefault="00F97EB8" w:rsidP="002513AA">
      <w:pPr>
        <w:pStyle w:val="BodytextArtikelallgemein"/>
        <w:spacing w:line="360" w:lineRule="auto"/>
        <w:jc w:val="left"/>
        <w:rPr>
          <w:lang w:val="en-GB"/>
        </w:rPr>
      </w:pPr>
    </w:p>
    <w:sectPr w:rsidR="00F97EB8" w:rsidRPr="00D36899">
      <w:headerReference w:type="default" r:id="rId8"/>
      <w:footerReference w:type="default" r:id="rId9"/>
      <w:footerReference w:type="first" r:id="rId10"/>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70E" w:rsidRDefault="001D070E">
      <w:r>
        <w:separator/>
      </w:r>
    </w:p>
  </w:endnote>
  <w:endnote w:type="continuationSeparator" w:id="0">
    <w:p w:rsidR="001D070E" w:rsidRDefault="001D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imbusSanL">
    <w:altName w:val="Times New Roman"/>
    <w:charset w:val="00"/>
    <w:family w:val="auto"/>
    <w:pitch w:val="variable"/>
    <w:sig w:usb0="00000001" w:usb1="100078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E8D" w:rsidRPr="00ED2FBF" w:rsidRDefault="00475E8D" w:rsidP="00475E8D">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" stroked="f">
              <v:textbox>
                <w:txbxContent>
                  <w:p w:rsidR="00475E8D" w:rsidRPr="00ED2FBF" w:rsidRDefault="00475E8D" w:rsidP="00475E8D">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Default="00AD6C67">
                    <w:pPr>
                      <w:jc w:val="center"/>
                      <w:rPr>
                        <w:sz w:val="16"/>
                      </w:rPr>
                    </w:pPr>
                  </w:p>
                </w:txbxContent>
              </v:textbox>
            </v:shape>
          </w:pict>
        </mc:Fallback>
      </mc:AlternateContent>
    </w:r>
    <w:r>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E8D" w:rsidRPr="00475E8D" w:rsidRDefault="00475E8D" w:rsidP="00475E8D">
                          <w:pPr>
                            <w:shd w:val="solid" w:color="FFFFFF" w:fill="FFFFFF"/>
                            <w:jc w:val="center"/>
                            <w:rPr>
                              <w:rFonts w:eastAsiaTheme="minorHAnsi" w:cs="Arial"/>
                              <w:sz w:val="16"/>
                              <w:szCs w:val="22"/>
                              <w:lang w:val="en-GB" w:eastAsia="en-US"/>
                            </w:rPr>
                          </w:pPr>
                          <w:r w:rsidRPr="00475E8D">
                            <w:rPr>
                              <w:rFonts w:eastAsiaTheme="minorHAnsi" w:cs="Arial"/>
                              <w:b/>
                              <w:bCs/>
                              <w:sz w:val="18"/>
                              <w:szCs w:val="22"/>
                              <w:lang w:val="en-GB" w:eastAsia="en-US"/>
                            </w:rPr>
                            <w:t>KAESER KOMPRESSOREN SE</w:t>
                          </w:r>
                          <w:r w:rsidRPr="00475E8D">
                            <w:rPr>
                              <w:rFonts w:eastAsiaTheme="minorHAnsi" w:cs="Arial"/>
                              <w:sz w:val="16"/>
                              <w:szCs w:val="22"/>
                              <w:lang w:val="en-GB" w:eastAsia="en-US"/>
                            </w:rPr>
                            <w:t xml:space="preserve"> – P.O. Box 21 43 – 96410 Coburg, Germany</w:t>
                          </w:r>
                          <w:r w:rsidRPr="00475E8D">
                            <w:rPr>
                              <w:rFonts w:eastAsiaTheme="minorHAnsi" w:cs="Arial"/>
                              <w:sz w:val="16"/>
                              <w:szCs w:val="22"/>
                              <w:lang w:val="en-GB" w:eastAsia="en-US"/>
                            </w:rPr>
                            <w:br/>
                            <w:t xml:space="preserve">Phone: +49 9561 6400 – </w:t>
                          </w:r>
                          <w:hyperlink r:id="rId1" w:history="1">
                            <w:r w:rsidRPr="00475E8D">
                              <w:rPr>
                                <w:rFonts w:eastAsiaTheme="minorHAnsi" w:cs="Arial"/>
                                <w:color w:val="0000FF"/>
                                <w:sz w:val="16"/>
                                <w:szCs w:val="22"/>
                                <w:u w:val="single"/>
                                <w:lang w:val="en-GB" w:eastAsia="en-US"/>
                              </w:rPr>
                              <w:t>www.kaeser.com</w:t>
                            </w:r>
                          </w:hyperlink>
                          <w:r w:rsidRPr="00475E8D">
                            <w:rPr>
                              <w:rFonts w:eastAsiaTheme="minorHAnsi" w:cs="Arial"/>
                              <w:sz w:val="16"/>
                              <w:szCs w:val="22"/>
                              <w:lang w:val="en-GB" w:eastAsia="en-US"/>
                            </w:rPr>
                            <w:t xml:space="preserve"> – E-mail: </w:t>
                          </w:r>
                          <w:hyperlink r:id="rId2" w:history="1">
                            <w:r w:rsidRPr="00475E8D">
                              <w:rPr>
                                <w:rFonts w:eastAsiaTheme="minorHAnsi" w:cs="Arial"/>
                                <w:color w:val="0000FF"/>
                                <w:sz w:val="16"/>
                                <w:szCs w:val="22"/>
                                <w:u w:val="single"/>
                                <w:lang w:val="en-GB" w:eastAsia="en-US"/>
                              </w:rPr>
                              <w:t>productinfo@kaeser.com</w:t>
                            </w:r>
                          </w:hyperlink>
                          <w:r w:rsidRPr="00475E8D">
                            <w:rPr>
                              <w:rFonts w:eastAsiaTheme="minorHAnsi" w:cs="Arial"/>
                              <w:sz w:val="16"/>
                              <w:szCs w:val="22"/>
                              <w:lang w:val="en-GB" w:eastAsia="en-US"/>
                            </w:rPr>
                            <w:br/>
                          </w:r>
                          <w:r w:rsidRPr="00475E8D">
                            <w:rPr>
                              <w:rFonts w:eastAsiaTheme="minorHAnsi" w:cs="Arial"/>
                              <w:sz w:val="16"/>
                              <w:szCs w:val="22"/>
                              <w:lang w:val="it-IT" w:eastAsia="en-US"/>
                            </w:rPr>
                            <w:t>Press office: +49 9561 640-452 – Fax: +49 9561 640-130</w:t>
                          </w:r>
                          <w:r w:rsidRPr="00475E8D">
                            <w:rPr>
                              <w:rFonts w:eastAsiaTheme="minorHAnsi" w:cs="Arial"/>
                              <w:sz w:val="16"/>
                              <w:szCs w:val="22"/>
                              <w:lang w:val="it-IT" w:eastAsia="en-US"/>
                            </w:rPr>
                            <w:br/>
                            <w:t>E-mail: daniela.koehler@kaeser.com</w:t>
                          </w:r>
                        </w:p>
                        <w:p w:rsidR="00AD6C67" w:rsidRDefault="00AD6C67">
                          <w:pPr>
                            <w:shd w:val="solid" w:color="FFFFFF" w:fill="FFFFFF"/>
                            <w:jc w:val="center"/>
                            <w:rPr>
                              <w:sz w:val="16"/>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75E8D" w:rsidRPr="00475E8D" w:rsidRDefault="00475E8D" w:rsidP="00475E8D">
                    <w:pPr>
                      <w:shd w:val="solid" w:color="FFFFFF" w:fill="FFFFFF"/>
                      <w:jc w:val="center"/>
                      <w:rPr>
                        <w:rFonts w:eastAsiaTheme="minorHAnsi" w:cs="Arial"/>
                        <w:sz w:val="16"/>
                        <w:szCs w:val="22"/>
                        <w:lang w:val="en-GB" w:eastAsia="en-US"/>
                      </w:rPr>
                    </w:pPr>
                    <w:r w:rsidRPr="00475E8D">
                      <w:rPr>
                        <w:rFonts w:eastAsiaTheme="minorHAnsi" w:cs="Arial"/>
                        <w:b/>
                        <w:bCs/>
                        <w:sz w:val="18"/>
                        <w:szCs w:val="22"/>
                        <w:lang w:val="en-GB" w:eastAsia="en-US"/>
                      </w:rPr>
                      <w:t>KAESER KOMPRESSOREN SE</w:t>
                    </w:r>
                    <w:r w:rsidRPr="00475E8D">
                      <w:rPr>
                        <w:rFonts w:eastAsiaTheme="minorHAnsi" w:cs="Arial"/>
                        <w:sz w:val="16"/>
                        <w:szCs w:val="22"/>
                        <w:lang w:val="en-GB" w:eastAsia="en-US"/>
                      </w:rPr>
                      <w:t xml:space="preserve"> – P.O. Box 21 43 – 96410 Coburg, Germany</w:t>
                    </w:r>
                    <w:r w:rsidRPr="00475E8D">
                      <w:rPr>
                        <w:rFonts w:eastAsiaTheme="minorHAnsi" w:cs="Arial"/>
                        <w:sz w:val="16"/>
                        <w:szCs w:val="22"/>
                        <w:lang w:val="en-GB" w:eastAsia="en-US"/>
                      </w:rPr>
                      <w:br/>
                      <w:t xml:space="preserve">Phone: +49 9561 6400 – </w:t>
                    </w:r>
                    <w:hyperlink r:id="rId3" w:history="1">
                      <w:r w:rsidRPr="00475E8D">
                        <w:rPr>
                          <w:rFonts w:eastAsiaTheme="minorHAnsi" w:cs="Arial"/>
                          <w:color w:val="0000FF"/>
                          <w:sz w:val="16"/>
                          <w:szCs w:val="22"/>
                          <w:u w:val="single"/>
                          <w:lang w:val="en-GB" w:eastAsia="en-US"/>
                        </w:rPr>
                        <w:t>www.kaeser.com</w:t>
                      </w:r>
                    </w:hyperlink>
                    <w:r w:rsidRPr="00475E8D">
                      <w:rPr>
                        <w:rFonts w:eastAsiaTheme="minorHAnsi" w:cs="Arial"/>
                        <w:sz w:val="16"/>
                        <w:szCs w:val="22"/>
                        <w:lang w:val="en-GB" w:eastAsia="en-US"/>
                      </w:rPr>
                      <w:t xml:space="preserve"> – E-mail: </w:t>
                    </w:r>
                    <w:hyperlink r:id="rId4" w:history="1">
                      <w:r w:rsidRPr="00475E8D">
                        <w:rPr>
                          <w:rFonts w:eastAsiaTheme="minorHAnsi" w:cs="Arial"/>
                          <w:color w:val="0000FF"/>
                          <w:sz w:val="16"/>
                          <w:szCs w:val="22"/>
                          <w:u w:val="single"/>
                          <w:lang w:val="en-GB" w:eastAsia="en-US"/>
                        </w:rPr>
                        <w:t>productinfo@kaeser.com</w:t>
                      </w:r>
                    </w:hyperlink>
                    <w:r w:rsidRPr="00475E8D">
                      <w:rPr>
                        <w:rFonts w:eastAsiaTheme="minorHAnsi" w:cs="Arial"/>
                        <w:sz w:val="16"/>
                        <w:szCs w:val="22"/>
                        <w:lang w:val="en-GB" w:eastAsia="en-US"/>
                      </w:rPr>
                      <w:br/>
                    </w:r>
                    <w:r w:rsidRPr="00475E8D">
                      <w:rPr>
                        <w:rFonts w:eastAsiaTheme="minorHAnsi" w:cs="Arial"/>
                        <w:sz w:val="16"/>
                        <w:szCs w:val="22"/>
                        <w:lang w:val="it-IT" w:eastAsia="en-US"/>
                      </w:rPr>
                      <w:t>Press office: +49 9561 640-452 – Fax: +49 9561 640-130</w:t>
                    </w:r>
                    <w:r w:rsidRPr="00475E8D">
                      <w:rPr>
                        <w:rFonts w:eastAsiaTheme="minorHAnsi" w:cs="Arial"/>
                        <w:sz w:val="16"/>
                        <w:szCs w:val="22"/>
                        <w:lang w:val="it-IT" w:eastAsia="en-US"/>
                      </w:rPr>
                      <w:br/>
                      <w:t>E-mail: daniela.koehler@kaeser.com</w:t>
                    </w:r>
                  </w:p>
                  <w:p w:rsidR="00AD6C67" w:rsidRDefault="00AD6C67">
                    <w:pPr>
                      <w:shd w:val="solid" w:color="FFFFFF" w:fill="FFFFFF"/>
                      <w:jc w:val="center"/>
                      <w:rPr>
                        <w:sz w:val="16"/>
                      </w:rPr>
                    </w:pPr>
                    <w:r>
                      <w:rPr>
                        <w:rFonts w:ascii="Swis721 BT" w:hAnsi="Swis721 BT"/>
                        <w:sz w:val="16"/>
                        <w:lang w:val="it-IT"/>
                      </w:rPr>
                      <w:t>E-Mail: daniela.koehler@kaeser.com</w:t>
                    </w:r>
                  </w:p>
                </w:txbxContent>
              </v:textbox>
            </v:shape>
          </w:pict>
        </mc:Fallback>
      </mc:AlternateContent>
    </w:r>
    <w:r>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70E" w:rsidRDefault="001D070E">
      <w:r>
        <w:separator/>
      </w:r>
    </w:p>
  </w:footnote>
  <w:footnote w:type="continuationSeparator" w:id="0">
    <w:p w:rsidR="001D070E" w:rsidRDefault="001D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475E8D">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75E8D">
      <w:rPr>
        <w:rStyle w:val="Seitenzahl"/>
        <w:noProof/>
      </w:rPr>
      <w:t>3</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02"/>
    <w:rsid w:val="000045A0"/>
    <w:rsid w:val="00035DFA"/>
    <w:rsid w:val="00063C06"/>
    <w:rsid w:val="00120FC5"/>
    <w:rsid w:val="0017275C"/>
    <w:rsid w:val="00172AEC"/>
    <w:rsid w:val="00186874"/>
    <w:rsid w:val="00192B1F"/>
    <w:rsid w:val="001B4951"/>
    <w:rsid w:val="001B6234"/>
    <w:rsid w:val="001B708C"/>
    <w:rsid w:val="001C626E"/>
    <w:rsid w:val="001D070E"/>
    <w:rsid w:val="001D23A7"/>
    <w:rsid w:val="001D54E1"/>
    <w:rsid w:val="00217AA5"/>
    <w:rsid w:val="002226D4"/>
    <w:rsid w:val="002513AA"/>
    <w:rsid w:val="002572A1"/>
    <w:rsid w:val="0026609D"/>
    <w:rsid w:val="00297EE4"/>
    <w:rsid w:val="002A090D"/>
    <w:rsid w:val="002A715C"/>
    <w:rsid w:val="002E244E"/>
    <w:rsid w:val="00300161"/>
    <w:rsid w:val="003061EE"/>
    <w:rsid w:val="003516C4"/>
    <w:rsid w:val="003654F5"/>
    <w:rsid w:val="00384DF4"/>
    <w:rsid w:val="003A11EE"/>
    <w:rsid w:val="003C23CA"/>
    <w:rsid w:val="003D35C9"/>
    <w:rsid w:val="003F5F9C"/>
    <w:rsid w:val="003F62A3"/>
    <w:rsid w:val="00400663"/>
    <w:rsid w:val="00475E8D"/>
    <w:rsid w:val="00477825"/>
    <w:rsid w:val="004D29A6"/>
    <w:rsid w:val="004E35B5"/>
    <w:rsid w:val="00507967"/>
    <w:rsid w:val="00520F6F"/>
    <w:rsid w:val="00536560"/>
    <w:rsid w:val="00536FD2"/>
    <w:rsid w:val="00546811"/>
    <w:rsid w:val="0055398F"/>
    <w:rsid w:val="005544B9"/>
    <w:rsid w:val="00556FA6"/>
    <w:rsid w:val="00584036"/>
    <w:rsid w:val="005A1E9C"/>
    <w:rsid w:val="005B4DF8"/>
    <w:rsid w:val="005C0483"/>
    <w:rsid w:val="005D204C"/>
    <w:rsid w:val="005E1D74"/>
    <w:rsid w:val="006113EE"/>
    <w:rsid w:val="0061487B"/>
    <w:rsid w:val="006255B8"/>
    <w:rsid w:val="0062617D"/>
    <w:rsid w:val="00695A68"/>
    <w:rsid w:val="006A408E"/>
    <w:rsid w:val="006E6077"/>
    <w:rsid w:val="00762C6B"/>
    <w:rsid w:val="007736D6"/>
    <w:rsid w:val="007B4D1D"/>
    <w:rsid w:val="007E03A6"/>
    <w:rsid w:val="007F3C05"/>
    <w:rsid w:val="00802943"/>
    <w:rsid w:val="00860320"/>
    <w:rsid w:val="00877A3D"/>
    <w:rsid w:val="00893AD4"/>
    <w:rsid w:val="008E6AF0"/>
    <w:rsid w:val="0095795D"/>
    <w:rsid w:val="00973027"/>
    <w:rsid w:val="009A5C19"/>
    <w:rsid w:val="009B33F7"/>
    <w:rsid w:val="009C2214"/>
    <w:rsid w:val="009F458F"/>
    <w:rsid w:val="00A507B1"/>
    <w:rsid w:val="00A538BF"/>
    <w:rsid w:val="00A82DFD"/>
    <w:rsid w:val="00A87B15"/>
    <w:rsid w:val="00AB6DBD"/>
    <w:rsid w:val="00AC510A"/>
    <w:rsid w:val="00AC5602"/>
    <w:rsid w:val="00AD0209"/>
    <w:rsid w:val="00AD56A6"/>
    <w:rsid w:val="00AD6C67"/>
    <w:rsid w:val="00AE43BB"/>
    <w:rsid w:val="00AE78D0"/>
    <w:rsid w:val="00AF215F"/>
    <w:rsid w:val="00B12FC8"/>
    <w:rsid w:val="00B338D5"/>
    <w:rsid w:val="00B52021"/>
    <w:rsid w:val="00B92B3F"/>
    <w:rsid w:val="00BA0CC2"/>
    <w:rsid w:val="00BB224D"/>
    <w:rsid w:val="00BB7466"/>
    <w:rsid w:val="00BC693A"/>
    <w:rsid w:val="00BD6085"/>
    <w:rsid w:val="00BE2961"/>
    <w:rsid w:val="00C00B71"/>
    <w:rsid w:val="00C03BA9"/>
    <w:rsid w:val="00C10850"/>
    <w:rsid w:val="00C466F8"/>
    <w:rsid w:val="00C741BB"/>
    <w:rsid w:val="00C92294"/>
    <w:rsid w:val="00CB58EC"/>
    <w:rsid w:val="00CB6858"/>
    <w:rsid w:val="00CC74CE"/>
    <w:rsid w:val="00CF141B"/>
    <w:rsid w:val="00CF2D29"/>
    <w:rsid w:val="00D01F36"/>
    <w:rsid w:val="00D36899"/>
    <w:rsid w:val="00D670C9"/>
    <w:rsid w:val="00D906C4"/>
    <w:rsid w:val="00DE487E"/>
    <w:rsid w:val="00DF1B1D"/>
    <w:rsid w:val="00E31D48"/>
    <w:rsid w:val="00E3493A"/>
    <w:rsid w:val="00E45EC5"/>
    <w:rsid w:val="00E57811"/>
    <w:rsid w:val="00E57E3C"/>
    <w:rsid w:val="00EB6AC5"/>
    <w:rsid w:val="00EF2E6B"/>
    <w:rsid w:val="00F21FBA"/>
    <w:rsid w:val="00F2531F"/>
    <w:rsid w:val="00F63417"/>
    <w:rsid w:val="00F97EB8"/>
    <w:rsid w:val="00FB6011"/>
    <w:rsid w:val="00FC24D8"/>
    <w:rsid w:val="00FC3308"/>
    <w:rsid w:val="00FC773D"/>
    <w:rsid w:val="00FD03A3"/>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54BE4B-E206-48CA-828E-29D0EF5A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BodytextArtikelallgemein">
    <w:name w:val="Bodytext (Artikel allgemein)"/>
    <w:basedOn w:val="Standard"/>
    <w:uiPriority w:val="99"/>
    <w:rsid w:val="00D906C4"/>
    <w:pPr>
      <w:tabs>
        <w:tab w:val="left" w:pos="180"/>
      </w:tabs>
      <w:autoSpaceDE w:val="0"/>
      <w:autoSpaceDN w:val="0"/>
      <w:adjustRightInd w:val="0"/>
      <w:spacing w:line="288" w:lineRule="auto"/>
      <w:jc w:val="both"/>
      <w:textAlignment w:val="center"/>
    </w:pPr>
    <w:rPr>
      <w:rFonts w:ascii="NimbusSanL" w:eastAsiaTheme="minorHAnsi" w:hAnsi="NimbusSanL" w:cs="NimbusSanL"/>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4143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baetz1</dc:creator>
  <cp:lastModifiedBy>sachs1</cp:lastModifiedBy>
  <cp:revision>16</cp:revision>
  <cp:lastPrinted>2016-07-21T07:46:00Z</cp:lastPrinted>
  <dcterms:created xsi:type="dcterms:W3CDTF">2013-02-08T09:41:00Z</dcterms:created>
  <dcterms:modified xsi:type="dcterms:W3CDTF">2016-07-21T07:47:00Z</dcterms:modified>
</cp:coreProperties>
</file>